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retekstu"/>
        <w:jc w:val="right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Załącznik nr 1 </w:t>
      </w:r>
    </w:p>
    <w:p>
      <w:pPr>
        <w:pStyle w:val="Tretekstu"/>
        <w:jc w:val="right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do Zarządzenia dyrektora ZSHT nr 27/2024 </w:t>
      </w:r>
    </w:p>
    <w:p>
      <w:pPr>
        <w:pStyle w:val="Tretekstu"/>
        <w:jc w:val="right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 dnia 22 listopada 2024 r.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Grupowa mobilność osób uczących się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w ramach akredytowanego projektu z programu Erasmus +</w:t>
        <w:tab/>
      </w:r>
      <w:bookmarkStart w:id="0" w:name="_GoBack"/>
      <w:bookmarkEnd w:id="0"/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Regulamin rekrutacji i udziału  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grupowej mobilność osób uczących się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w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projekcie o numerze: 2024-1-PL01-KA121-VET-000198904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do uczniów klas II, III, IV Technikum nr 2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realizowany w okresie </w:t>
      </w: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  <w:sz w:val="24"/>
          <w:szCs w:val="24"/>
          <w:lang w:val="pl-PL"/>
        </w:rPr>
        <w:t>01.06.2024 - 31.08.2025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 roku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współfinansowany przez Unię Europejską w ramach programu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Kształcenie i szkolenie zawodowe (KSZ) – Erasmus+</w:t>
      </w:r>
      <w:bookmarkStart w:id="1" w:name="OLE_LINK1"/>
      <w:bookmarkEnd w:id="1"/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 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§1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DEFINICJE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Ilekroć w niniejszym Regulaminie jest mowa o: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Projekt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– należy przez to rozumieć projekt o numerze: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2024-1-PL01-KA121-VET-000198904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współfinansowanego przez Unie Europejską w ramach programu Kształcenie</w:t>
        <w:br/>
        <w:t xml:space="preserve"> i szkolenie zawodowe (VET) – Erasmus+”;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Organizacja wysyłająca</w:t>
      </w:r>
      <w:r>
        <w:rPr>
          <w:rFonts w:cs="Calibri" w:ascii="Calibri" w:hAnsi="Calibri" w:asciiTheme="minorHAnsi" w:cstheme="minorHAnsi" w:hAnsiTheme="minorHAnsi"/>
          <w:color w:val="FF000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– należy przez to rozumieć Zespół Szkół Hotelarsko Turystycznych im. Władysława Zamoyskiego w Zakopanem przy ul. Partyzantów 1/5 </w:t>
        <w:br/>
        <w:t>w skrócie ZSHT;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Organizacja przyjmująca/realizująca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grupową mobilność osób uczących się – należy przez to rozumieć firmę  Berlink - ETN Training agency w Berlinie.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Grupowa mobilność osób uczących się –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rozumie się przez to grupę uczniów </w:t>
        <w:br/>
        <w:t xml:space="preserve">z organizacji wysyłającej, która spędza czas na </w:t>
      </w:r>
      <w:r>
        <w:rPr>
          <w:rFonts w:eastAsia="Arial" w:cs="Calibri" w:ascii="Calibri" w:hAnsi="Calibri" w:asciiTheme="minorHAnsi" w:cstheme="minorHAnsi" w:hAnsiTheme="minorHAnsi"/>
          <w:sz w:val="24"/>
          <w:szCs w:val="24"/>
          <w:lang w:val="pl-PL"/>
        </w:rPr>
        <w:t>warsztatach</w:t>
      </w:r>
      <w:r>
        <w:rPr>
          <w:rFonts w:cs="Calibri" w:ascii="Calibri" w:hAnsi="Calibri" w:asciiTheme="minorHAnsi" w:cstheme="minorHAnsi" w:hAnsiTheme="minorHAnsi"/>
          <w:color w:val="00B05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pt.: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 xml:space="preserve"> "The Game of Business"</w:t>
      </w:r>
      <w:r>
        <w:rPr>
          <w:rFonts w:cs="Calibri" w:ascii="Calibri" w:hAnsi="Calibri" w:asciiTheme="minorHAnsi" w:cstheme="minorHAnsi" w:hAnsiTheme="minorHAnsi"/>
          <w:color w:val="00B050"/>
          <w:sz w:val="24"/>
          <w:szCs w:val="24"/>
          <w:lang w:val="pl-PL"/>
        </w:rPr>
        <w:br/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za granicą.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Proces rekrutacji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– rozumie się przez to prowadzenie postępowania w sprawie przyjęcia do udziału w projekcie uczniów uczących się w roku szkolnym 2024/2025 </w:t>
        <w:br/>
        <w:t xml:space="preserve">w klasach II, III i IV z Technikum nr 2 </w:t>
      </w:r>
    </w:p>
    <w:p>
      <w:pPr>
        <w:pStyle w:val="Tretekstu"/>
        <w:numPr>
          <w:ilvl w:val="0"/>
          <w:numId w:val="1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Uczestniczka/Uczestnik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– należy rozumieć przez to uczennicę/ucznia klasy II, III i IV Technikum nr 2</w:t>
      </w:r>
      <w:r>
        <w:rPr>
          <w:rFonts w:cs="Calibri" w:ascii="Calibri" w:hAnsi="Calibri" w:asciiTheme="minorHAnsi" w:cstheme="minorHAnsi" w:hAnsiTheme="minorHAnsi"/>
          <w:color w:val="FF000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 ZSHT w Zakopanem, która/y spełnia wymogi określone </w:t>
        <w:br/>
        <w:t xml:space="preserve">w Regulaminie, została/ł zakwalifikowana/y do udziału 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, dostarczyła/ł wypełniony i podpisany komplet dokumentów rekrutacyjnych zgodnie z listą kontrolną.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  <w:lang w:val="pl-PL"/>
        </w:rPr>
      </w:pPr>
      <w:r>
        <w:rPr>
          <w:rFonts w:cs="Calibri" w:cstheme="minorHAnsi" w:ascii="Calibri" w:hAnsi="Calibri"/>
          <w:b/>
          <w:bCs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§2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POSTANOWIENIA OGÓLNE</w:t>
      </w:r>
    </w:p>
    <w:p>
      <w:pPr>
        <w:pStyle w:val="Tretekstu"/>
        <w:numPr>
          <w:ilvl w:val="0"/>
          <w:numId w:val="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Projekt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o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nr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2024-1-PL01-KA121-VET-000198904,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zwany dalej Projektem, realizowany jest przez ZSHT w Zakopanem przy ul. Partyzantów 1/5, na podstawie umowy zawartej </w:t>
        <w:br/>
        <w:t xml:space="preserve">z Fundacją Rozwoju Systemu Edukacji – Narodowa Agencja Programu Erasmus+ </w:t>
        <w:br/>
        <w:t xml:space="preserve">z siedzibą w Warszawie (02-305) przy Al. Jerozolimskich 142A;  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numPr>
          <w:ilvl w:val="0"/>
          <w:numId w:val="2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Regulamin rekrutacji do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w ramach Projektu określa w szczególności: grupę docelową zasady rekrutacji, wymagane dokumenty, prawa i obowiązki uczestników projektu, zasady rezygnacji z projektu/ skreślenia z listy uczestników;</w:t>
      </w:r>
    </w:p>
    <w:p>
      <w:pPr>
        <w:pStyle w:val="Tretekstu"/>
        <w:numPr>
          <w:ilvl w:val="0"/>
          <w:numId w:val="2"/>
        </w:numPr>
        <w:spacing w:before="120" w:after="0"/>
        <w:ind w:left="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Głównym celem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grupowej mobilność osób uczących się w ramach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projektu jest podnoszenie wiedzy i umiejętności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7</w:t>
      </w:r>
      <w:r>
        <w:rPr>
          <w:rFonts w:cs="Calibri" w:ascii="Calibri" w:hAnsi="Calibri" w:asciiTheme="minorHAnsi" w:cstheme="minorHAnsi" w:hAnsiTheme="minorHAnsi"/>
          <w:color w:val="FF000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uczniów z klas II, III i IV Technikum nr 2 w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 xml:space="preserve">ZSHT </w:t>
        <w:br/>
        <w:t>w Zakopanem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celu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poszerzenia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ich możliwości rozwoju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>osobistego</w:t>
      </w:r>
      <w:r>
        <w:rPr>
          <w:rFonts w:cs="Calibri" w:ascii="Calibri" w:hAnsi="Calibri" w:asciiTheme="minorHAnsi" w:cstheme="minorHAnsi" w:hAnsiTheme="minorHAnsi"/>
          <w:color w:val="000000"/>
          <w:spacing w:val="-5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00000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zwi</w:t>
      </w:r>
      <w:r>
        <w:rPr>
          <w:rFonts w:cs="Calibri" w:ascii="Calibri" w:hAnsi="Calibri" w:asciiTheme="minorHAnsi" w:cstheme="minorHAnsi" w:hAnsiTheme="minorHAnsi"/>
          <w:color w:val="000000"/>
          <w:spacing w:val="11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kszenia</w:t>
      </w:r>
      <w:r>
        <w:rPr>
          <w:rFonts w:cs="Calibri" w:ascii="Calibri" w:hAnsi="Calibri" w:asciiTheme="minorHAnsi" w:cstheme="minorHAnsi" w:hAnsiTheme="minorHAnsi"/>
          <w:color w:val="000000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szansy</w:t>
      </w:r>
      <w:r>
        <w:rPr>
          <w:rFonts w:cs="Calibri" w:ascii="Calibri" w:hAnsi="Calibri" w:asciiTheme="minorHAnsi" w:cstheme="minorHAnsi" w:hAnsiTheme="minorHAnsi"/>
          <w:color w:val="000000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00000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zatrudnienie</w:t>
      </w:r>
      <w:r>
        <w:rPr>
          <w:rFonts w:cs="Calibri" w:ascii="Calibri" w:hAnsi="Calibri" w:asciiTheme="minorHAnsi" w:cstheme="minorHAnsi" w:hAnsiTheme="minorHAnsi"/>
          <w:color w:val="000000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00000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europejskim</w:t>
      </w:r>
      <w:r>
        <w:rPr>
          <w:rFonts w:cs="Calibri" w:ascii="Calibri" w:hAnsi="Calibri" w:asciiTheme="minorHAnsi" w:cstheme="minorHAnsi" w:hAnsiTheme="minorHAnsi"/>
          <w:color w:val="000000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rynku</w:t>
      </w:r>
      <w:r>
        <w:rPr>
          <w:rFonts w:cs="Calibri" w:ascii="Calibri" w:hAnsi="Calibri" w:asciiTheme="minorHAnsi" w:cstheme="minorHAnsi" w:hAnsiTheme="minorHAnsi"/>
          <w:color w:val="000000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pracy</w:t>
      </w:r>
      <w:r>
        <w:rPr>
          <w:rFonts w:cs="Calibri" w:ascii="Calibri" w:hAnsi="Calibri" w:asciiTheme="minorHAnsi" w:cstheme="minorHAnsi" w:hAnsiTheme="minorHAnsi"/>
          <w:color w:val="000000"/>
          <w:spacing w:val="-4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2"/>
        </w:numPr>
        <w:spacing w:before="120" w:after="0"/>
        <w:ind w:left="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 xml:space="preserve">Cele będą realizowane poprzez udział 7 uczniów Technikum nr 2 w warsztatach          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pt.: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 xml:space="preserve"> "The Game of Business" innowacyjnej symulacji biznesu stworzonej dla prowadzenia uczniów przez proces rozwoju i zarządzania start-upem. Organizatorem kształcenia i szkolenia zawodowego w grupowej mobilność w ramach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 xml:space="preserve">projektu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>jest firma Berlink - ETN Training agency w Berlinie.</w:t>
      </w:r>
    </w:p>
    <w:p>
      <w:pPr>
        <w:pStyle w:val="Tretekstu"/>
        <w:numPr>
          <w:ilvl w:val="0"/>
          <w:numId w:val="2"/>
        </w:numPr>
        <w:spacing w:before="120" w:after="0"/>
        <w:ind w:left="0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Cele</w:t>
      </w:r>
      <w:r>
        <w:rPr>
          <w:rFonts w:cs="Calibri" w:ascii="Calibri" w:hAnsi="Calibri" w:asciiTheme="minorHAnsi" w:cstheme="minorHAnsi" w:hAnsiTheme="minorHAnsi"/>
          <w:color w:val="0A08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grupowej mobilność osób uczących się w ramach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projektu:</w:t>
      </w:r>
    </w:p>
    <w:p>
      <w:pPr>
        <w:pStyle w:val="Tretekstu"/>
        <w:numPr>
          <w:ilvl w:val="0"/>
          <w:numId w:val="3"/>
        </w:numPr>
        <w:spacing w:before="6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rozwijanie zdolności uczniów do myślenia strategicznego, planowania </w:t>
        <w:br/>
        <w:t>i dostosowywania się do wyzwań i możliwości rynkowych,</w:t>
      </w:r>
    </w:p>
    <w:p>
      <w:pPr>
        <w:pStyle w:val="Tretekstu"/>
        <w:numPr>
          <w:ilvl w:val="0"/>
          <w:numId w:val="3"/>
        </w:numPr>
        <w:spacing w:before="6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promowanie zrozumienia i stosowania zasad etycznych w przedsiębiorczości, zapewniając, że decyzje podejmowane są w sposób integralny i odpowiedzialny,</w:t>
      </w:r>
    </w:p>
    <w:p>
      <w:pPr>
        <w:pStyle w:val="Tretekstu"/>
        <w:numPr>
          <w:ilvl w:val="0"/>
          <w:numId w:val="3"/>
        </w:numPr>
        <w:spacing w:before="6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wzmacnianie zdolności uczniów do podejmowania przemyślanych </w:t>
        <w:br/>
        <w:t>i terminowych decyzji.,</w:t>
      </w:r>
    </w:p>
    <w:p>
      <w:pPr>
        <w:pStyle w:val="Tretekstu"/>
        <w:numPr>
          <w:ilvl w:val="0"/>
          <w:numId w:val="3"/>
        </w:numPr>
        <w:spacing w:before="6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promowanie zdolności uczniów do efektywnej pracy w zespołach, docenianie różnorodnych umiejętności</w:t>
      </w:r>
      <w:r>
        <w:rPr>
          <w:rFonts w:cs="Calibri" w:ascii="Calibri" w:hAnsi="Calibri" w:asciiTheme="minorHAnsi" w:cstheme="minorHAnsi" w:hAnsiTheme="minorHAnsi"/>
          <w:color w:val="3D3B3B"/>
          <w:w w:val="105"/>
          <w:sz w:val="24"/>
          <w:szCs w:val="24"/>
          <w:lang w:val="pl-PL"/>
        </w:rPr>
        <w:t>,</w:t>
      </w:r>
    </w:p>
    <w:p>
      <w:pPr>
        <w:pStyle w:val="Tretekstu"/>
        <w:numPr>
          <w:ilvl w:val="0"/>
          <w:numId w:val="3"/>
        </w:numPr>
        <w:spacing w:before="6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szkolenie uczniów w zakresie bycia odpornymi i elastycznymi, przygotowując </w:t>
        <w:br/>
        <w:t>ich do elastycznego reagowania na nieoczekiwane wyzwania i zmiany na rynku.</w:t>
      </w:r>
    </w:p>
    <w:p>
      <w:pPr>
        <w:pStyle w:val="Tretekstu"/>
        <w:numPr>
          <w:ilvl w:val="0"/>
          <w:numId w:val="2"/>
        </w:numPr>
        <w:spacing w:before="120" w:after="0"/>
        <w:ind w:left="0" w:hanging="0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Ogólny nadzór nad realizacją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 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projektu oraz przeprowadzenie rekrutacji należą do kompetencji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organizacji wysyłającej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 i będą prowadzone przez koordynatora.</w:t>
      </w:r>
    </w:p>
    <w:p>
      <w:pPr>
        <w:pStyle w:val="Tretekstu"/>
        <w:numPr>
          <w:ilvl w:val="0"/>
          <w:numId w:val="2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Biuro projektu znajduje się w ZSHT w Zakopanem przy ul. Partyzantów 1/5.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Informacje na temat grupowej mobilność osób uczących się 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zamieszczone są na stronie internetowej szkoły </w:t>
      </w:r>
      <w:hyperlink r:id="rId2">
        <w:r>
          <w:rPr>
            <w:rStyle w:val="Czeinternetowe"/>
            <w:rFonts w:cs="Calibri" w:ascii="Calibri" w:hAnsi="Calibri" w:asciiTheme="minorHAnsi" w:cstheme="minorHAnsi" w:hAnsiTheme="minorHAnsi"/>
            <w:color w:val="000000"/>
            <w:sz w:val="24"/>
            <w:szCs w:val="24"/>
            <w:u w:val="none"/>
            <w:lang w:val="pl-PL"/>
          </w:rPr>
          <w:t>www.zsht.pl</w:t>
        </w:r>
      </w:hyperlink>
      <w:r>
        <w:rPr>
          <w:rStyle w:val="Czeinternetowe"/>
          <w:rFonts w:cs="Calibri" w:ascii="Calibri" w:hAnsi="Calibri" w:asciiTheme="minorHAnsi" w:cstheme="minorHAnsi" w:hAnsiTheme="minorHAnsi"/>
          <w:color w:val="000000"/>
          <w:sz w:val="24"/>
          <w:szCs w:val="24"/>
          <w:u w:val="none"/>
          <w:lang w:val="pl-PL"/>
        </w:rPr>
        <w:t>, tablicy ogłoszeń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i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szkolnym profilu Facebook- ZSHT Erasmus+.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§3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GRUPA DOCELOWA</w:t>
      </w:r>
    </w:p>
    <w:p>
      <w:pPr>
        <w:pStyle w:val="Tretekstu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7 uczniów Technikum nr 2 z klas II, III oraz IV w ZSHT w Zakopanem</w:t>
      </w:r>
    </w:p>
    <w:p>
      <w:pPr>
        <w:pStyle w:val="Tretekstu"/>
        <w:numPr>
          <w:ilvl w:val="0"/>
          <w:numId w:val="23"/>
        </w:numPr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Berlin - Niemcy w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terminie od 31.03.2025 r. do 04.04.2025 r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. </w:t>
      </w:r>
    </w:p>
    <w:p>
      <w:pPr>
        <w:pStyle w:val="Tretekstu"/>
        <w:numPr>
          <w:ilvl w:val="0"/>
          <w:numId w:val="4"/>
        </w:numPr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 Projekcie mogą wziąć udział uczniowie Technikum nr 2 w ZSHT w Zakopanem</w:t>
      </w: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val="pl-PL"/>
        </w:rPr>
        <w:t xml:space="preserve">, którzy </w:t>
      </w: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u w:val="single"/>
          <w:lang w:val="pl-PL"/>
        </w:rPr>
        <w:t>nie uczestniczyli</w:t>
      </w:r>
      <w:r>
        <w:rPr>
          <w:rFonts w:eastAsia="Calibri" w:cs="Calibri" w:ascii="Calibri" w:hAnsi="Calibri" w:asciiTheme="minorHAnsi" w:cstheme="minorHAnsi" w:eastAsiaTheme="minorHAnsi" w:hAnsiTheme="minorHAnsi"/>
          <w:sz w:val="24"/>
          <w:szCs w:val="24"/>
          <w:lang w:val="pl-PL"/>
        </w:rPr>
        <w:t xml:space="preserve"> we wcześniejszych projektach Erasmus+ realizowanych przez Zespół Szkół.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§4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ZASADY REKRUTACJI</w:t>
      </w:r>
    </w:p>
    <w:p>
      <w:pPr>
        <w:pStyle w:val="Tretekstu"/>
        <w:numPr>
          <w:ilvl w:val="0"/>
          <w:numId w:val="5"/>
        </w:numPr>
        <w:jc w:val="both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Warunki ogólne</w:t>
      </w:r>
    </w:p>
    <w:p>
      <w:pPr>
        <w:pStyle w:val="Tretekstu"/>
        <w:numPr>
          <w:ilvl w:val="0"/>
          <w:numId w:val="6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Rekrutację do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 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 ogłasza i jej termin ustala organizacja wysyłająca.</w:t>
      </w:r>
    </w:p>
    <w:p>
      <w:pPr>
        <w:pStyle w:val="Tretekstu"/>
        <w:numPr>
          <w:ilvl w:val="0"/>
          <w:numId w:val="6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Rekrutacja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trwa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min.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2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tygodnie.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Dokładne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daty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przyjmowania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zgłos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eń</w:t>
      </w:r>
      <w:r>
        <w:rPr>
          <w:rFonts w:cs="Calibri" w:ascii="Calibri" w:hAnsi="Calibri" w:asciiTheme="minorHAnsi" w:cstheme="minorHAnsi" w:hAnsiTheme="minorHAnsi"/>
          <w:color w:val="0A0A0C"/>
          <w:spacing w:val="5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zostanie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 xml:space="preserve">przedstawione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 ogłoszeniu o rekrutacji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 xml:space="preserve">,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które zostanie podane do wiadomości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publ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cznej.</w:t>
      </w:r>
    </w:p>
    <w:p>
      <w:pPr>
        <w:pStyle w:val="Tretekstu"/>
        <w:numPr>
          <w:ilvl w:val="0"/>
          <w:numId w:val="6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Organizacja wysyłająca ogłasza rekrutację poprzez zamieszczenie info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r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macji </w:t>
        <w:br/>
        <w:t xml:space="preserve">na stronie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internetowej,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"/>
          <w:w w:val="110"/>
          <w:sz w:val="24"/>
          <w:szCs w:val="24"/>
          <w:lang w:val="pl-PL"/>
        </w:rPr>
        <w:t xml:space="preserve">szkolnym profilu Facebook- ZSHT Erasmus+,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tablicy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informacyjnej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budynku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szkoły.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Dodatkowo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wychowawcy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klas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poinformują</w:t>
      </w:r>
      <w:r>
        <w:rPr>
          <w:rFonts w:cs="Calibri" w:ascii="Calibri" w:hAnsi="Calibri" w:asciiTheme="minorHAnsi" w:cstheme="minorHAnsi" w:hAnsiTheme="minorHAnsi"/>
          <w:color w:val="0A0A0C"/>
          <w:spacing w:val="-9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uczniów</w:t>
      </w:r>
      <w:r>
        <w:rPr>
          <w:rFonts w:cs="Calibri" w:ascii="Calibri" w:hAnsi="Calibri" w:asciiTheme="minorHAnsi" w:cstheme="minorHAnsi" w:hAnsiTheme="minorHAnsi"/>
          <w:color w:val="0A0A0C"/>
          <w:spacing w:val="1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10"/>
          <w:sz w:val="24"/>
          <w:szCs w:val="24"/>
          <w:lang w:val="pl-PL"/>
        </w:rPr>
        <w:t>o</w:t>
      </w:r>
      <w:r>
        <w:rPr>
          <w:rFonts w:cs="Calibri" w:ascii="Calibri" w:hAnsi="Calibri" w:asciiTheme="minorHAnsi" w:cstheme="minorHAnsi" w:hAnsiTheme="minorHAnsi"/>
          <w:color w:val="0A0A0C"/>
          <w:spacing w:val="-11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 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color w:val="494848"/>
          <w:w w:val="110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6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Rekrutacja będzie przeprowadzona tylko i wyłącznie w oparciu o kryte</w:t>
      </w:r>
      <w:r>
        <w:rPr>
          <w:rFonts w:cs="Calibri" w:ascii="Calibri" w:hAnsi="Calibri" w:asciiTheme="minorHAnsi" w:cstheme="minorHAnsi" w:hAnsiTheme="minorHAnsi"/>
          <w:color w:val="494848"/>
          <w:w w:val="105"/>
          <w:sz w:val="24"/>
          <w:szCs w:val="24"/>
          <w:lang w:val="pl-PL"/>
        </w:rPr>
        <w:t>r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ia zapisane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-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Regulaminie</w:t>
      </w:r>
      <w:r>
        <w:rPr>
          <w:rFonts w:cs="Calibri" w:ascii="Calibri" w:hAnsi="Calibri" w:asciiTheme="minorHAnsi" w:cstheme="minorHAnsi" w:hAnsiTheme="minorHAnsi"/>
          <w:color w:val="0A0A0C"/>
          <w:spacing w:val="1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Rekrutacji.</w:t>
      </w:r>
      <w:r>
        <w:rPr>
          <w:rFonts w:cs="Calibri" w:ascii="Calibri" w:hAnsi="Calibri" w:asciiTheme="minorHAnsi" w:cstheme="minorHAnsi" w:hAnsiTheme="minorHAnsi"/>
          <w:color w:val="0A0A0C"/>
          <w:spacing w:val="1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Uczestnicy</w:t>
      </w:r>
      <w:r>
        <w:rPr>
          <w:rFonts w:cs="Calibri" w:ascii="Calibri" w:hAnsi="Calibri" w:asciiTheme="minorHAnsi" w:cstheme="minorHAnsi" w:hAnsiTheme="minorHAnsi"/>
          <w:color w:val="0A0A0C"/>
          <w:spacing w:val="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zostaną</w:t>
      </w:r>
      <w:r>
        <w:rPr>
          <w:rFonts w:cs="Calibri" w:ascii="Calibri" w:hAnsi="Calibri" w:asciiTheme="minorHAnsi" w:cstheme="minorHAnsi" w:hAnsiTheme="minorHAnsi"/>
          <w:color w:val="0A0A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wybrani</w:t>
      </w:r>
      <w:r>
        <w:rPr>
          <w:rFonts w:cs="Calibri" w:ascii="Calibri" w:hAnsi="Calibri" w:asciiTheme="minorHAnsi" w:cstheme="minorHAnsi" w:hAnsiTheme="minorHAnsi"/>
          <w:color w:val="0A0A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sposób</w:t>
      </w:r>
      <w:r>
        <w:rPr>
          <w:rFonts w:cs="Calibri" w:ascii="Calibri" w:hAnsi="Calibri" w:asciiTheme="minorHAnsi" w:cstheme="minorHAnsi" w:hAnsiTheme="minorHAnsi"/>
          <w:color w:val="0A0A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uczciwy,</w:t>
      </w:r>
      <w:r>
        <w:rPr>
          <w:rFonts w:cs="Calibri" w:ascii="Calibri" w:hAnsi="Calibri" w:asciiTheme="minorHAnsi" w:cstheme="minorHAnsi" w:hAnsiTheme="minorHAnsi"/>
          <w:color w:val="0A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przejrzysty,</w:t>
      </w:r>
      <w:r>
        <w:rPr>
          <w:rFonts w:cs="Calibri" w:ascii="Calibri" w:hAnsi="Calibri" w:asciiTheme="minorHAnsi" w:cstheme="minorHAnsi" w:hAnsiTheme="minorHAnsi"/>
          <w:color w:val="0A0A0C"/>
          <w:spacing w:val="1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spójny</w:t>
      </w:r>
      <w:r>
        <w:rPr>
          <w:rFonts w:cs="Calibri" w:ascii="Calibri" w:hAnsi="Calibri" w:asciiTheme="minorHAnsi" w:cstheme="minorHAnsi" w:hAnsiTheme="minorHAnsi"/>
          <w:color w:val="0A0A0C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udokumentowany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6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Proces rekrutacji zostanie zrealizowany przy zapewnieniu równości szans ze względu na płeć, wiek, rasę, miejsce zamieszkania, wyznawaną religię, orientację seksualną, pochodzenie czy niepełnosprawność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. 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FF0000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6.</w:t>
        <w:tab/>
        <w:t>Rekrutację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przeprowadza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komisja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powołana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przez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Dyrektora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Szkoły,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 </w:t>
        <w:br/>
        <w:tab/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w cztero</w:t>
      </w:r>
      <w:r>
        <w:rPr>
          <w:rFonts w:cs="Calibri" w:ascii="Calibri" w:hAnsi="Calibri" w:asciiTheme="minorHAnsi" w:cstheme="minorHAnsi" w:hAnsiTheme="minorHAnsi"/>
          <w:color w:val="000000"/>
          <w:spacing w:val="1"/>
          <w:w w:val="105"/>
          <w:sz w:val="24"/>
          <w:szCs w:val="24"/>
          <w:lang w:val="pl-PL"/>
        </w:rPr>
        <w:t xml:space="preserve">osobowym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składzie: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 xml:space="preserve"> </w:t>
      </w:r>
    </w:p>
    <w:p>
      <w:pPr>
        <w:pStyle w:val="Tretekstu"/>
        <w:numPr>
          <w:ilvl w:val="1"/>
          <w:numId w:val="7"/>
        </w:numPr>
        <w:jc w:val="both"/>
        <w:rPr>
          <w:rFonts w:ascii="Calibri" w:hAnsi="Calibri" w:cs="Calibri" w:asciiTheme="minorHAnsi" w:cstheme="minorHAnsi" w:hAnsiTheme="minorHAnsi"/>
          <w:color w:val="FF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wicedyrektor szkoły,</w:t>
      </w:r>
    </w:p>
    <w:p>
      <w:pPr>
        <w:pStyle w:val="Tretekstu"/>
        <w:numPr>
          <w:ilvl w:val="1"/>
          <w:numId w:val="7"/>
        </w:numPr>
        <w:jc w:val="both"/>
        <w:rPr>
          <w:rFonts w:ascii="Calibri" w:hAnsi="Calibri" w:cs="Calibri" w:asciiTheme="minorHAnsi" w:cstheme="minorHAnsi" w:hAnsiTheme="minorHAnsi"/>
          <w:color w:val="FF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nauczyciel języka angielskiego, </w:t>
      </w:r>
    </w:p>
    <w:p>
      <w:pPr>
        <w:pStyle w:val="Tretekstu"/>
        <w:numPr>
          <w:ilvl w:val="1"/>
          <w:numId w:val="7"/>
        </w:numPr>
        <w:jc w:val="both"/>
        <w:rPr>
          <w:rFonts w:ascii="Calibri" w:hAnsi="Calibri" w:cs="Calibri" w:asciiTheme="minorHAnsi" w:cstheme="minorHAnsi" w:hAnsiTheme="minorHAnsi"/>
          <w:color w:val="FF0000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>nauczyciel przedmiotów zawodowych,</w:t>
      </w:r>
    </w:p>
    <w:p>
      <w:pPr>
        <w:pStyle w:val="Tretekstu"/>
        <w:numPr>
          <w:ilvl w:val="1"/>
          <w:numId w:val="7"/>
        </w:numPr>
        <w:jc w:val="both"/>
        <w:rPr>
          <w:rFonts w:ascii="Calibri" w:hAnsi="Calibri" w:cs="Calibri" w:asciiTheme="minorHAnsi" w:cstheme="minorHAnsi" w:hAnsiTheme="minorHAnsi"/>
          <w:color w:val="FF000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przedstawiciel Rady Rodziców.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7.</w:t>
        <w:tab/>
        <w:t xml:space="preserve">Zgłoszenia do projektu dokonuje uczeń/uczennica na podstawie </w:t>
      </w: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 xml:space="preserve">formularza </w:t>
        <w:tab/>
        <w:t>zgłoszeniowego</w:t>
      </w:r>
      <w:r>
        <w:rPr>
          <w:rFonts w:cs="Calibri" w:ascii="Calibri" w:hAnsi="Calibri" w:asciiTheme="minorHAnsi" w:cstheme="minorHAnsi" w:hAnsiTheme="minorHAnsi"/>
          <w:b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stanowiącego</w:t>
      </w:r>
      <w:r>
        <w:rPr>
          <w:rFonts w:cs="Calibri" w:ascii="Calibri" w:hAnsi="Calibri" w:asciiTheme="minorHAnsi" w:cstheme="minorHAnsi" w:hAnsiTheme="minorHAnsi"/>
          <w:color w:val="0A0A0C"/>
          <w:spacing w:val="52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>załącznik nr</w:t>
      </w:r>
      <w:r>
        <w:rPr>
          <w:rFonts w:cs="Calibri" w:ascii="Calibri" w:hAnsi="Calibri" w:asciiTheme="minorHAnsi" w:cstheme="minorHAnsi" w:hAnsiTheme="minorHAnsi"/>
          <w:b/>
          <w:color w:val="0A0A0C"/>
          <w:spacing w:val="56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>2</w:t>
      </w:r>
      <w:r>
        <w:rPr>
          <w:rFonts w:cs="Calibri" w:ascii="Calibri" w:hAnsi="Calibri" w:asciiTheme="minorHAnsi" w:cstheme="minorHAnsi" w:hAnsiTheme="minorHAnsi"/>
          <w:b/>
          <w:color w:val="0A0A0C"/>
          <w:spacing w:val="5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do niniejszego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regulaminu</w:t>
      </w:r>
      <w:r>
        <w:rPr>
          <w:rFonts w:cs="Calibri" w:ascii="Calibri" w:hAnsi="Calibri" w:asciiTheme="minorHAnsi" w:cstheme="minorHAnsi" w:hAnsiTheme="minorHAnsi"/>
          <w:color w:val="383838"/>
          <w:sz w:val="24"/>
          <w:szCs w:val="24"/>
          <w:lang w:val="pl-PL"/>
        </w:rPr>
        <w:t xml:space="preserve">. </w:t>
        <w:br/>
        <w:tab/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W przypadku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zgłoszen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a się do udz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ału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w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grupowej mobilność osób uczących się </w:t>
        <w:br/>
        <w:tab/>
        <w:t>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osób niepełnoletn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ch konieczny jest podpis rodzica/opiekuna </w:t>
        <w:tab/>
        <w:t>prawnego na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formularzu</w:t>
      </w:r>
      <w:r>
        <w:rPr>
          <w:rFonts w:cs="Calibri" w:ascii="Calibri" w:hAnsi="Calibri" w:asciiTheme="minorHAnsi" w:cstheme="minorHAnsi" w:hAnsiTheme="minorHAnsi"/>
          <w:color w:val="494848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8.</w:t>
        <w:tab/>
        <w:t xml:space="preserve">Formularz zgłoszeniowy zawiera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wymaganą zgodę uczniów/rodziców/opiekunów </w:t>
        <w:tab/>
        <w:t xml:space="preserve">prawnych na przetwarzanie danych osobowych na potrzeby udziału w projekcie oraz </w:t>
        <w:tab/>
        <w:t>wykorzystanie wizerunku do upowszechniania rezultatów i promocji projektu</w:t>
      </w:r>
    </w:p>
    <w:p>
      <w:pPr>
        <w:pStyle w:val="Tretekstu"/>
        <w:numPr>
          <w:ilvl w:val="0"/>
          <w:numId w:val="0"/>
        </w:numPr>
        <w:spacing w:before="120" w:after="0"/>
        <w:ind w:left="1077"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9.</w:t>
        <w:tab/>
        <w:t>Rekrutacja</w:t>
      </w:r>
      <w:r>
        <w:rPr>
          <w:rFonts w:cs="Calibri" w:ascii="Calibri" w:hAnsi="Calibri" w:asciiTheme="minorHAnsi" w:cstheme="minorHAnsi" w:hAnsiTheme="minorHAnsi"/>
          <w:color w:val="0A0A0C"/>
          <w:spacing w:val="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b</w:t>
      </w:r>
      <w:r>
        <w:rPr>
          <w:rFonts w:cs="Calibri" w:ascii="Calibri" w:hAnsi="Calibri" w:asciiTheme="minorHAnsi" w:cstheme="minorHAnsi" w:hAnsiTheme="minorHAnsi"/>
          <w:color w:val="0A0A0C"/>
          <w:spacing w:val="6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dzie</w:t>
      </w:r>
      <w:r>
        <w:rPr>
          <w:rFonts w:cs="Calibri" w:ascii="Calibri" w:hAnsi="Calibri" w:asciiTheme="minorHAnsi" w:cstheme="minorHAnsi" w:hAnsiTheme="minorHAnsi"/>
          <w:color w:val="0A0A0C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obejmować</w:t>
      </w:r>
      <w:r>
        <w:rPr>
          <w:rFonts w:cs="Calibri" w:ascii="Calibri" w:hAnsi="Calibri" w:asciiTheme="minorHAnsi" w:cstheme="minorHAnsi" w:hAnsiTheme="minorHAnsi"/>
          <w:color w:val="0A0A0C"/>
          <w:spacing w:val="2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2</w:t>
      </w:r>
      <w:r>
        <w:rPr>
          <w:rFonts w:cs="Calibri" w:ascii="Calibri" w:hAnsi="Calibri" w:asciiTheme="minorHAnsi" w:cstheme="minorHAnsi" w:hAnsiTheme="minorHAnsi"/>
          <w:color w:val="0A0A0C"/>
          <w:spacing w:val="-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etapy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>:</w:t>
      </w:r>
    </w:p>
    <w:p>
      <w:pPr>
        <w:pStyle w:val="Tretekstu"/>
        <w:ind w:left="141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>etap</w:t>
      </w:r>
      <w:r>
        <w:rPr>
          <w:rFonts w:cs="Calibri" w:ascii="Calibri" w:hAnsi="Calibri" w:asciiTheme="minorHAnsi" w:cstheme="minorHAnsi" w:hAnsiTheme="minorHAnsi"/>
          <w:b/>
          <w:color w:val="0A0A0C"/>
          <w:spacing w:val="56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– złożenie formularza zgłoszeniowego wraz z listem motywacyjnym </w:t>
        <w:br/>
        <w:t xml:space="preserve">                   i   CV w języku polskim</w:t>
      </w:r>
      <w:r>
        <w:rPr>
          <w:rFonts w:cs="Calibri" w:ascii="Calibri" w:hAnsi="Calibri" w:asciiTheme="minorHAnsi" w:cstheme="minorHAnsi" w:hAnsiTheme="minorHAnsi"/>
          <w:color w:val="494848"/>
          <w:sz w:val="24"/>
          <w:szCs w:val="24"/>
          <w:lang w:val="pl-PL"/>
        </w:rPr>
        <w:t>.</w:t>
      </w:r>
    </w:p>
    <w:p>
      <w:pPr>
        <w:pStyle w:val="Tretekstu"/>
        <w:ind w:left="1416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II</w:t>
      </w:r>
      <w:r>
        <w:rPr>
          <w:rFonts w:cs="Calibri" w:ascii="Calibri" w:hAnsi="Calibri" w:asciiTheme="minorHAnsi" w:cstheme="minorHAnsi" w:hAnsiTheme="minorHAnsi"/>
          <w:color w:val="0A0A0C"/>
          <w:spacing w:val="6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 xml:space="preserve">etap </w:t>
      </w:r>
      <w:r>
        <w:rPr>
          <w:rFonts w:cs="Calibri" w:ascii="Calibri" w:hAnsi="Calibri" w:asciiTheme="minorHAnsi" w:cstheme="minorHAnsi" w:hAnsiTheme="minorHAnsi"/>
          <w:b/>
          <w:color w:val="0A0A0C"/>
          <w:spacing w:val="-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–</w:t>
      </w:r>
      <w:r>
        <w:rPr>
          <w:rFonts w:cs="Calibri" w:ascii="Calibri" w:hAnsi="Calibri" w:asciiTheme="minorHAnsi" w:cstheme="minorHAnsi" w:hAnsiTheme="minorHAnsi"/>
          <w:color w:val="0A0A0C"/>
          <w:spacing w:val="5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rozmowa </w:t>
      </w:r>
      <w:r>
        <w:rPr>
          <w:rFonts w:cs="Calibri" w:ascii="Calibri" w:hAnsi="Calibri" w:asciiTheme="minorHAnsi" w:cstheme="minorHAnsi" w:hAnsiTheme="minorHAnsi"/>
          <w:color w:val="0A0A0C"/>
          <w:spacing w:val="8"/>
          <w:sz w:val="24"/>
          <w:szCs w:val="24"/>
          <w:lang w:val="pl-PL"/>
        </w:rPr>
        <w:t xml:space="preserve">kwalifikacyjna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A0A0C"/>
          <w:spacing w:val="1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j</w:t>
      </w:r>
      <w:r>
        <w:rPr>
          <w:rFonts w:cs="Calibri" w:ascii="Calibri" w:hAnsi="Calibri" w:asciiTheme="minorHAnsi" w:cstheme="minorHAnsi" w:hAnsiTheme="minorHAnsi"/>
          <w:color w:val="0A0A0C"/>
          <w:spacing w:val="11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zyka</w:t>
      </w:r>
      <w:r>
        <w:rPr>
          <w:rFonts w:cs="Calibri" w:ascii="Calibri" w:hAnsi="Calibri" w:asciiTheme="minorHAnsi" w:cstheme="minorHAnsi" w:hAnsiTheme="minorHAnsi"/>
          <w:color w:val="0A0A0C"/>
          <w:spacing w:val="1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angielskiego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    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10.</w:t>
        <w:tab/>
        <w:t>Ocena</w:t>
      </w:r>
      <w:r>
        <w:rPr>
          <w:rFonts w:cs="Calibri" w:ascii="Calibri" w:hAnsi="Calibri" w:asciiTheme="minorHAnsi" w:cstheme="minorHAnsi" w:hAnsiTheme="minorHAnsi"/>
          <w:color w:val="0A0A0C"/>
          <w:spacing w:val="52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zostanie</w:t>
      </w:r>
      <w:r>
        <w:rPr>
          <w:rFonts w:cs="Calibri" w:ascii="Calibri" w:hAnsi="Calibri" w:asciiTheme="minorHAnsi" w:cstheme="minorHAnsi" w:hAnsiTheme="minorHAnsi"/>
          <w:color w:val="0A0A0C"/>
          <w:spacing w:val="54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dokonana przez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komisję rekrutacyjną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podstawie kryteriów</w:t>
      </w:r>
      <w:r>
        <w:rPr>
          <w:rFonts w:cs="Calibri" w:ascii="Calibri" w:hAnsi="Calibri" w:asciiTheme="minorHAnsi" w:cstheme="minorHAnsi" w:hAnsiTheme="minorHAnsi"/>
          <w:color w:val="0A0A0C"/>
          <w:spacing w:val="52"/>
          <w:sz w:val="24"/>
          <w:szCs w:val="24"/>
          <w:lang w:val="pl-PL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opisanych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 xml:space="preserve">w § 4 pkt. II i III niniejszego Regulaminu rekrutacji i zamieszczona </w:t>
        <w:br/>
        <w:tab/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 indywidualnej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karcie rekrutacyjnej</w:t>
      </w:r>
      <w:r>
        <w:rPr>
          <w:rFonts w:cs="Calibri" w:ascii="Calibri" w:hAnsi="Calibri" w:asciiTheme="minorHAnsi" w:cstheme="minorHAnsi" w:hAnsiTheme="minorHAnsi"/>
          <w:color w:val="383838"/>
          <w:spacing w:val="-1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383838"/>
          <w:spacing w:val="27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Zainteresowane</w:t>
      </w:r>
      <w:r>
        <w:rPr>
          <w:rFonts w:cs="Calibri" w:ascii="Calibri" w:hAnsi="Calibri" w:asciiTheme="minorHAnsi" w:cstheme="minorHAnsi" w:hAnsiTheme="minorHAnsi"/>
          <w:color w:val="0A0A0C"/>
          <w:spacing w:val="-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strony</w:t>
      </w:r>
      <w:r>
        <w:rPr>
          <w:rFonts w:cs="Calibri" w:ascii="Calibri" w:hAnsi="Calibri" w:asciiTheme="minorHAnsi" w:cstheme="minorHAnsi" w:hAnsiTheme="minorHAnsi"/>
          <w:color w:val="0A0A0C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b</w:t>
      </w:r>
      <w:r>
        <w:rPr>
          <w:rFonts w:cs="Calibri" w:ascii="Calibri" w:hAnsi="Calibri" w:asciiTheme="minorHAnsi" w:cstheme="minorHAnsi" w:hAnsiTheme="minorHAnsi"/>
          <w:color w:val="0A0A0C"/>
          <w:spacing w:val="4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dą</w:t>
      </w:r>
      <w:r>
        <w:rPr>
          <w:rFonts w:cs="Calibri" w:ascii="Calibri" w:hAnsi="Calibri" w:asciiTheme="minorHAnsi" w:cstheme="minorHAnsi" w:hAnsiTheme="minorHAnsi"/>
          <w:color w:val="0A0A0C"/>
          <w:spacing w:val="-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miały</w:t>
      </w:r>
      <w:r>
        <w:rPr>
          <w:rFonts w:cs="Calibri" w:ascii="Calibri" w:hAnsi="Calibri" w:asciiTheme="minorHAnsi" w:cstheme="minorHAnsi" w:hAnsiTheme="minorHAnsi"/>
          <w:color w:val="0A0A0C"/>
          <w:spacing w:val="-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color w:val="0A0A0C"/>
          <w:spacing w:val="-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niej</w:t>
      </w:r>
      <w:r>
        <w:rPr>
          <w:rFonts w:cs="Calibri" w:ascii="Calibri" w:hAnsi="Calibri" w:asciiTheme="minorHAnsi" w:cstheme="minorHAnsi" w:hAnsiTheme="minorHAnsi"/>
          <w:color w:val="0A0A0C"/>
          <w:spacing w:val="-16"/>
          <w:w w:val="105"/>
          <w:sz w:val="24"/>
          <w:szCs w:val="24"/>
          <w:lang w:val="pl-PL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dost</w:t>
      </w:r>
      <w:r>
        <w:rPr>
          <w:rFonts w:cs="Calibri" w:ascii="Calibri" w:hAnsi="Calibri" w:asciiTheme="minorHAnsi" w:cstheme="minorHAnsi" w:hAnsiTheme="minorHAnsi"/>
          <w:color w:val="0A0A0C"/>
          <w:spacing w:val="30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</w:t>
      </w:r>
      <w:r>
        <w:rPr>
          <w:rFonts w:cs="Calibri" w:ascii="Calibri" w:hAnsi="Calibri" w:asciiTheme="minorHAnsi" w:cstheme="minorHAnsi" w:hAnsiTheme="minorHAnsi"/>
          <w:color w:val="232323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  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11. W wyniku rekrutacji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powstanie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lista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osób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zakwalifikowanych do projektu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(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7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osób)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lista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rezerwowa</w:t>
      </w:r>
      <w:r>
        <w:rPr>
          <w:rFonts w:cs="Calibri" w:ascii="Calibri" w:hAnsi="Calibri" w:asciiTheme="minorHAnsi" w:cstheme="minorHAnsi" w:hAnsiTheme="minorHAnsi"/>
          <w:color w:val="0A0A0C"/>
          <w:spacing w:val="2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(max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232323"/>
          <w:spacing w:val="1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2</w:t>
      </w:r>
      <w:r>
        <w:rPr>
          <w:rFonts w:cs="Calibri" w:ascii="Calibri" w:hAnsi="Calibri" w:asciiTheme="minorHAnsi" w:cstheme="minorHAnsi" w:hAnsiTheme="minorHAnsi"/>
          <w:color w:val="0A0A0C"/>
          <w:spacing w:val="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osoby).</w:t>
      </w:r>
    </w:p>
    <w:p>
      <w:pPr>
        <w:pStyle w:val="Tretekstu"/>
        <w:numPr>
          <w:ilvl w:val="0"/>
          <w:numId w:val="0"/>
        </w:numPr>
        <w:spacing w:before="120" w:after="0"/>
        <w:ind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      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12.</w:t>
        <w:tab/>
        <w:t>Wyniki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rekrutacji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zostaną ogłoszone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stronie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internetowej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szkoły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tab</w:t>
      </w:r>
      <w:r>
        <w:rPr>
          <w:rFonts w:cs="Calibri" w:ascii="Calibri" w:hAnsi="Calibri" w:asciiTheme="minorHAnsi" w:cstheme="minorHAnsi" w:hAnsiTheme="minorHAnsi"/>
          <w:color w:val="232323"/>
          <w:sz w:val="24"/>
          <w:szCs w:val="24"/>
          <w:lang w:val="pl-PL"/>
        </w:rPr>
        <w:t>li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cy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  <w:tab/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ogłoszeń.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Organizacja wysyłająca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zastrzega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się,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że</w:t>
      </w:r>
      <w:r>
        <w:rPr>
          <w:rFonts w:cs="Calibri" w:ascii="Calibri" w:hAnsi="Calibri" w:asciiTheme="minorHAnsi" w:cstheme="minorHAnsi" w:hAnsiTheme="minorHAnsi"/>
          <w:i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mogą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one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ulec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zmianie </w:t>
        <w:br/>
        <w:tab/>
        <w:t>w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przypadku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uznania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ewentualnych</w:t>
      </w:r>
      <w:r>
        <w:rPr>
          <w:rFonts w:cs="Calibri" w:ascii="Calibri" w:hAnsi="Calibri" w:asciiTheme="minorHAnsi" w:cstheme="minorHAnsi" w:hAnsiTheme="minorHAnsi"/>
          <w:color w:val="0A0A0C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odwołań.</w:t>
      </w:r>
    </w:p>
    <w:p>
      <w:pPr>
        <w:pStyle w:val="Tretekstu"/>
        <w:numPr>
          <w:ilvl w:val="0"/>
          <w:numId w:val="0"/>
        </w:numPr>
        <w:spacing w:before="120" w:after="0"/>
        <w:ind w:left="720" w:hanging="0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13.</w:t>
        <w:tab/>
        <w:t>Z wyników</w:t>
      </w:r>
      <w:r>
        <w:rPr>
          <w:rFonts w:cs="Calibri" w:ascii="Calibri" w:hAnsi="Calibri" w:asciiTheme="minorHAnsi" w:cstheme="minorHAnsi" w:hAnsiTheme="minorHAnsi"/>
          <w:color w:val="0A0A0C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rekrutacji</w:t>
      </w:r>
      <w:r>
        <w:rPr>
          <w:rFonts w:cs="Calibri" w:ascii="Calibri" w:hAnsi="Calibri" w:asciiTheme="minorHAnsi" w:cstheme="minorHAnsi" w:hAnsiTheme="minorHAnsi"/>
          <w:color w:val="0A0A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zostanie</w:t>
      </w:r>
      <w:r>
        <w:rPr>
          <w:rFonts w:cs="Calibri" w:ascii="Calibri" w:hAnsi="Calibri" w:asciiTheme="minorHAnsi" w:cstheme="minorHAnsi" w:hAnsiTheme="minorHAnsi"/>
          <w:color w:val="0A0A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sporządzony protokół</w:t>
      </w:r>
      <w:r>
        <w:rPr>
          <w:rFonts w:cs="Calibri" w:ascii="Calibri" w:hAnsi="Calibri" w:asciiTheme="minorHAnsi" w:cstheme="minorHAnsi" w:hAnsiTheme="minorHAnsi"/>
          <w:color w:val="494848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5"/>
        </w:numPr>
        <w:spacing w:before="120" w:after="0"/>
        <w:ind w:left="426" w:hanging="284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</w:rPr>
        <w:t>Kryterium rekrutacyjne podstawowe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</w:rPr>
        <w:t xml:space="preserve">: 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 xml:space="preserve">Posiadanie w roku szkolnym 2024/2025 statutu ucznia klas II, III oraz IV Technikum nr 2, kształcącego się na kierunku: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technik hotelarstwa, technik organizacji turystycznej, technik informatyk, technik ekonomista, technik żywienia i usług gastronomicznych</w:t>
        <w:br/>
        <w:t xml:space="preserve"> w ZSHT w Zakopanem.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Uczniowie/Uczennice zainteresowani udziałem w grupowej mobilności osób uczących się w ramach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w okresie rekrutacji muszą przedłożyć do sekretariatu szkoły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 xml:space="preserve">następujące dokumenty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(formularz zgłoszeniowy dostępny na stronie szkoły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bCs/>
            <w:sz w:val="24"/>
            <w:szCs w:val="24"/>
            <w:lang w:val="pl-PL"/>
          </w:rPr>
          <w:t>www.zsht.pl</w:t>
        </w:r>
      </w:hyperlink>
      <w:r>
        <w:rPr>
          <w:rFonts w:cs="Calibri" w:ascii="Calibri" w:hAnsi="Calibri" w:asciiTheme="minorHAnsi" w:cstheme="minorHAnsi" w:hAnsiTheme="minorHAnsi"/>
          <w:bCs/>
          <w:sz w:val="24"/>
          <w:szCs w:val="24"/>
          <w:lang w:val="pl-PL"/>
        </w:rPr>
        <w:t xml:space="preserve"> w zakładce projekt oraz u koordynatora projektu w pok. 108 na p. I):</w:t>
      </w:r>
    </w:p>
    <w:p>
      <w:pPr>
        <w:pStyle w:val="Tretekstu"/>
        <w:ind w:left="1059" w:hanging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I. formalne:</w:t>
      </w:r>
    </w:p>
    <w:p>
      <w:pPr>
        <w:pStyle w:val="Tretekstu"/>
        <w:ind w:left="1767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Formularz zgłoszeniowy (zał. nr 2);</w:t>
      </w:r>
    </w:p>
    <w:p>
      <w:pPr>
        <w:pStyle w:val="Tretekstu"/>
        <w:ind w:left="1059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II. merytoryczne:</w:t>
      </w:r>
    </w:p>
    <w:p>
      <w:pPr>
        <w:pStyle w:val="Tretekstu"/>
        <w:ind w:left="1767" w:hanging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CV w języku polskim</w:t>
      </w:r>
    </w:p>
    <w:p>
      <w:pPr>
        <w:pStyle w:val="Tretekstu"/>
        <w:ind w:left="1767" w:hanging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List motywacyjny w języku polskim 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Przyjmowane są jedynie zgłoszenia wypełnione na właściwym formularzu, opatrzone datą i podpisem kandydata/kandydatki oraz prawnego opiekuna/rodzica.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Dokumenty rekrutacyjne należy złożyć w pok. 108 u koordynatora projektu w zaklejonej kopercie opatrzonej napisem: grupowa mobilność osób uczących się w ramach Projektu o numerze 2024-1-PL01-KA121-VET-000198904 imię i nazwisko kandydata/kandydatki, klasa.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Za termin złożenia dokumentów rekrutacyjnych przyjmuje się datę złożenia wszystkich wymaganych dokumentów poprawnych formalnie.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Złożone dokumenty rekrutacyjne są weryfikowane pod względem formalnym, </w:t>
        <w:br/>
        <w:t>a kandydaci/kandydatki mają możliwość jednokrotnego poprawienia lub uzupełnienia dokumentów formalnych</w:t>
      </w:r>
    </w:p>
    <w:p>
      <w:pPr>
        <w:pStyle w:val="Tretekstu"/>
        <w:numPr>
          <w:ilvl w:val="0"/>
          <w:numId w:val="8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Dokumenty złożone przez kandydatów/kandydatki na Uczestników Projektu </w:t>
        <w:br/>
        <w:t>nie podlegają zwrotowi.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III. Kryteria szczegółowe </w:t>
      </w:r>
    </w:p>
    <w:p>
      <w:pPr>
        <w:pStyle w:val="Tretekstu"/>
        <w:spacing w:before="120" w:after="12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Kryteria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brane pod uwagę przy rekrutacji uczniów/uczennic do udziału w Projekcie</w:t>
      </w:r>
    </w:p>
    <w:p>
      <w:pPr>
        <w:pStyle w:val="Tretekstu"/>
        <w:numPr>
          <w:ilvl w:val="0"/>
          <w:numId w:val="9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Złożenie przez ucznia/uczennicę CV i listu motywacyjnego w języku polskim - liczba pkt.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 xml:space="preserve">0–9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(w ramach tego kryterium oceniane będą): </w:t>
      </w:r>
    </w:p>
    <w:p>
      <w:pPr>
        <w:pStyle w:val="Tretekstu"/>
        <w:numPr>
          <w:ilvl w:val="0"/>
          <w:numId w:val="10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zaplanowanie wykorzystania wiedzy, umiejętności, postaw zdobytych podczas odbywania praktyki, </w:t>
      </w:r>
    </w:p>
    <w:p>
      <w:pPr>
        <w:pStyle w:val="Tretekstu"/>
        <w:numPr>
          <w:ilvl w:val="0"/>
          <w:numId w:val="10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planowanie dalszego kształcenia, </w:t>
      </w:r>
    </w:p>
    <w:p>
      <w:pPr>
        <w:pStyle w:val="Tretekstu"/>
        <w:numPr>
          <w:ilvl w:val="0"/>
          <w:numId w:val="10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przyczyny udziału w projekcie.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Średnia ocen z poprzedniego roku szkolnego – liczba pkt.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0–12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– średnia ocen pomnożona przez dwa</w:t>
      </w:r>
      <w:r>
        <w:rPr>
          <w:rFonts w:cs="Calibri" w:ascii="Calibri" w:hAnsi="Calibri" w:asciiTheme="minorHAnsi" w:cstheme="minorHAnsi" w:hAnsiTheme="minorHAnsi"/>
          <w:color w:val="FF0000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z przedmiotu: biznes i zarządzanie/podstawy przedsiębiorczości z roku szkolnego poprzedzającego proces rekrutacji – maksymalnie 6 pkt.</w:t>
      </w:r>
    </w:p>
    <w:p>
      <w:pPr>
        <w:pStyle w:val="Tretekstu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dostateczna -2 pkt.</w:t>
      </w:r>
    </w:p>
    <w:p>
      <w:pPr>
        <w:pStyle w:val="Tretekstu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dobra – 4 pkt.</w:t>
      </w:r>
    </w:p>
    <w:p>
      <w:pPr>
        <w:pStyle w:val="Tretekstu"/>
        <w:numPr>
          <w:ilvl w:val="0"/>
          <w:numId w:val="11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bardzo dobra - 5 pkt.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celująca – 6 pkt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ocena z języka angielskiego z roku szkolnego poprzedzającego proces rekrutacji – maksymalnie 6 pkt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poniżej oceny dostatecznej – 0 pkt.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ocena dostateczna -2 pkt.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ocena dobra – 4 pkt.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ocena bardzo dobra - 5 pkt.</w:t>
      </w:r>
    </w:p>
    <w:p>
      <w:pPr>
        <w:pStyle w:val="Tretekstu"/>
        <w:numPr>
          <w:ilvl w:val="0"/>
          <w:numId w:val="1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ocena celująca – 6 pkt 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ocena z zachowania z roku szkolnego poprzedzającego proces rekrutacji – maksymalnie </w:t>
        <w:br/>
        <w:t>8 pkt.:</w:t>
      </w:r>
    </w:p>
    <w:p>
      <w:pPr>
        <w:pStyle w:val="Tretekstu"/>
        <w:numPr>
          <w:ilvl w:val="0"/>
          <w:numId w:val="13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poniżej dobrej – 0 pkt.</w:t>
      </w:r>
    </w:p>
    <w:p>
      <w:pPr>
        <w:pStyle w:val="Tretekstu"/>
        <w:numPr>
          <w:ilvl w:val="0"/>
          <w:numId w:val="13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dobra – 2 pkt.</w:t>
      </w:r>
    </w:p>
    <w:p>
      <w:pPr>
        <w:pStyle w:val="Tretekstu"/>
        <w:numPr>
          <w:ilvl w:val="0"/>
          <w:numId w:val="13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bardzo dobra – 6 pkt.</w:t>
      </w:r>
    </w:p>
    <w:p>
      <w:pPr>
        <w:pStyle w:val="Tretekstu"/>
        <w:numPr>
          <w:ilvl w:val="0"/>
          <w:numId w:val="13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wzorowa – 8 pkt.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frekwencja – liczba pkt.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0–10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– frekwencja wyrażona w procentach podzielona przez 10 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aktywność na rzecz szkoły: udział w konkursach przedmiotowych, olimpiadach i in.- liczba pkt.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0–6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krótka rozmowa kwalifikacyjna w języku angielskim – liczba pkt.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0 –18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- odpowiedzi </w:t>
        <w:br/>
        <w:t>na trzy krótkie pytania po 6 pkt. za każdą odpowiedź.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opinia wychowawcy klasy, dotycząca oceny kultury osobistej, odpowiednich norm zachowań do reprezentowania szkoły i kraju w nowym środowisku (0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 xml:space="preserve">–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10 pkt.)</w:t>
      </w:r>
    </w:p>
    <w:p>
      <w:pPr>
        <w:pStyle w:val="Tretekstu"/>
        <w:numPr>
          <w:ilvl w:val="0"/>
          <w:numId w:val="9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przynależność do jednej ze wskazanych grup – osoba w niekorzystnej sytuacji, czyli osoba o tzw. mniejszych szansach na podstawie pytania zawartego w formularzu zgłoszeniowym: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uczeń ze specjalnymi potrzebami edukacyjnymi (0 - 1 pkt.)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posiadanie orzeczenia o niepełnosprawności (0 - 1 pkt.)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pochodzenie z terenów wiejskich (0 - 1 pkt.)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kandydat/tka pochodzi z rodziny wielodzietnej (0 - 1 pkt.)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kandydat/tka pochodzi z rodziny niepełnej (0 - 1 pkt.)</w:t>
      </w:r>
    </w:p>
    <w:p>
      <w:pPr>
        <w:pStyle w:val="Tretekstu"/>
        <w:numPr>
          <w:ilvl w:val="0"/>
          <w:numId w:val="14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niskie dochody w rodzinie (zasiłek socjalny) – (0-1 pkt.)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Punkty uzyskane z CV i listu motywacyjnego, średniej ocen, ocena z przedmiotu: biznes </w:t>
        <w:br/>
        <w:t xml:space="preserve">i zarządzenie/podstawy przedsiębiorczości, ocena z języka angielskiego, ocena z zachowania, frekwencji, aktywności na rzecz szkoły, z rozmowy kwalifikacyjnej w języku angielskim oraz opinii wychowawcy kandydata/kandydatki, punkty za mniejsze szanse zostaną do siebie dodane, suma będzie stanowiła o wyniku. Uczeń będzie mógł zdobyć 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pl-PL"/>
        </w:rPr>
        <w:t>max 91</w:t>
      </w:r>
      <w:r>
        <w:rPr>
          <w:rFonts w:cs="Calibri" w:ascii="Calibri" w:hAnsi="Calibri" w:asciiTheme="minorHAnsi" w:cstheme="minorHAnsi" w:hAnsiTheme="minorHAnsi"/>
          <w:color w:val="FF000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punktów. Uczniowie z największą liczbą punktów, zostaną zakwalifikowani do udziału w grupowej mobilność osób uczących się w ramach projektu.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W przypadku uczniów/uczennic, którzy uzyskają taką samą ilość punktów kryterium pierwszeństwa ustali się porównując punkty przyznawane za średnią ocen z przedmiotów </w:t>
      </w:r>
      <w:r>
        <w:rPr>
          <w:rFonts w:eastAsia="Arial" w:cs="Calibri" w:ascii="Calibri" w:hAnsi="Calibri" w:asciiTheme="minorHAnsi" w:cstheme="minorHAnsi" w:hAnsiTheme="minorHAnsi"/>
          <w:color w:val="000000"/>
          <w:kern w:val="0"/>
          <w:sz w:val="24"/>
          <w:szCs w:val="24"/>
          <w:lang w:val="pl-PL" w:eastAsia="pl-PL" w:bidi="ar-SA"/>
        </w:rPr>
        <w:t>ogólnokształcących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i języka obcego, porównując ilość godzin nieusprawiedliwionych w poprzednim roku szkolnym, a w następnej selekcji - kolejność zgłoszeń. 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IV.Nabory dodatkowe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 przypadku niepowodzenia rekrutacji z powodu zbyt małej ilości osób,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wycofania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się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uczestnika</w:t>
      </w:r>
      <w:r>
        <w:rPr>
          <w:rFonts w:cs="Calibri" w:ascii="Calibri" w:hAnsi="Calibri" w:asciiTheme="minorHAnsi" w:cstheme="minorHAnsi" w:hAnsiTheme="minorHAnsi"/>
          <w:color w:val="0A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lub</w:t>
      </w:r>
      <w:r>
        <w:rPr>
          <w:rFonts w:cs="Calibri" w:ascii="Calibri" w:hAnsi="Calibri" w:asciiTheme="minorHAnsi" w:cstheme="minorHAnsi" w:hAnsiTheme="minorHAnsi"/>
          <w:color w:val="0A0A0C"/>
          <w:spacing w:val="52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innych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zaistniałych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okoliczności</w:t>
      </w:r>
      <w:r>
        <w:rPr>
          <w:rFonts w:cs="Calibri" w:ascii="Calibri" w:hAnsi="Calibri" w:asciiTheme="minorHAnsi" w:cstheme="minorHAnsi" w:hAnsiTheme="minorHAnsi"/>
          <w:color w:val="0A0A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organizacja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wysyłająca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prawo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każdym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etapie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ogłoszenia</w:t>
      </w:r>
      <w:r>
        <w:rPr>
          <w:rFonts w:cs="Calibri" w:ascii="Calibri" w:hAnsi="Calibri" w:asciiTheme="minorHAnsi" w:cstheme="minorHAnsi" w:hAnsiTheme="minorHAnsi"/>
          <w:color w:val="0A0A0C"/>
          <w:spacing w:val="5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dodatkowego/dodatkowych</w:t>
      </w:r>
      <w:r>
        <w:rPr>
          <w:rFonts w:cs="Calibri" w:ascii="Calibri" w:hAnsi="Calibri" w:asciiTheme="minorHAnsi" w:cstheme="minorHAnsi" w:hAnsiTheme="minorHAnsi"/>
          <w:color w:val="0A0A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naborów</w:t>
      </w:r>
      <w:r>
        <w:rPr>
          <w:rFonts w:cs="Calibri" w:ascii="Calibri" w:hAnsi="Calibri" w:asciiTheme="minorHAnsi" w:cstheme="minorHAnsi" w:hAnsiTheme="minorHAnsi"/>
          <w:color w:val="0A0A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uczestników</w:t>
      </w:r>
      <w:r>
        <w:rPr>
          <w:rFonts w:cs="Calibri" w:ascii="Calibri" w:hAnsi="Calibri" w:asciiTheme="minorHAnsi" w:cstheme="minorHAnsi" w:hAnsiTheme="minorHAnsi"/>
          <w:color w:val="444444"/>
          <w:w w:val="105"/>
          <w:sz w:val="24"/>
          <w:szCs w:val="24"/>
          <w:lang w:val="pl-PL"/>
        </w:rPr>
        <w:t>.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Nabór</w:t>
      </w:r>
      <w:r>
        <w:rPr>
          <w:rFonts w:cs="Calibri" w:ascii="Calibri" w:hAnsi="Calibri" w:asciiTheme="minorHAnsi" w:cstheme="minorHAnsi" w:hAnsiTheme="minorHAnsi"/>
          <w:color w:val="0A0A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może</w:t>
      </w:r>
      <w:r>
        <w:rPr>
          <w:rFonts w:cs="Calibri" w:ascii="Calibri" w:hAnsi="Calibri" w:asciiTheme="minorHAnsi" w:cstheme="minorHAnsi" w:hAnsiTheme="minorHAnsi"/>
          <w:i/>
          <w:color w:val="0A0A0C"/>
          <w:spacing w:val="4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zostać</w:t>
      </w:r>
      <w:r>
        <w:rPr>
          <w:rFonts w:cs="Calibri" w:ascii="Calibri" w:hAnsi="Calibri" w:asciiTheme="minorHAnsi" w:cstheme="minorHAnsi" w:hAnsiTheme="minorHAnsi"/>
          <w:color w:val="0A0A0C"/>
          <w:spacing w:val="4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przeprowadzony</w:t>
      </w:r>
      <w:r>
        <w:rPr>
          <w:rFonts w:cs="Calibri" w:ascii="Calibri" w:hAnsi="Calibri" w:asciiTheme="minorHAnsi" w:cstheme="minorHAnsi" w:hAnsiTheme="minorHAnsi"/>
          <w:color w:val="0A0A0C"/>
          <w:spacing w:val="3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bez</w:t>
      </w:r>
      <w:r>
        <w:rPr>
          <w:rFonts w:cs="Calibri" w:ascii="Calibri" w:hAnsi="Calibri" w:asciiTheme="minorHAnsi" w:cstheme="minorHAnsi" w:hAnsiTheme="minorHAnsi"/>
          <w:color w:val="0A0A0C"/>
          <w:spacing w:val="4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zachowania</w:t>
      </w:r>
      <w:r>
        <w:rPr>
          <w:rFonts w:cs="Calibri" w:ascii="Calibri" w:hAnsi="Calibri" w:asciiTheme="minorHAnsi" w:cstheme="minorHAnsi" w:hAnsiTheme="minorHAnsi"/>
          <w:color w:val="0A0A0C"/>
          <w:spacing w:val="5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terminu 2</w:t>
      </w:r>
      <w:r>
        <w:rPr>
          <w:rFonts w:cs="Calibri" w:ascii="Calibri" w:hAnsi="Calibri" w:asciiTheme="minorHAnsi" w:cstheme="minorHAnsi" w:hAnsiTheme="minorHAnsi"/>
          <w:color w:val="0A0A0C"/>
          <w:spacing w:val="3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tygodni</w:t>
      </w:r>
      <w:r>
        <w:rPr>
          <w:rFonts w:cs="Calibri" w:ascii="Calibri" w:hAnsi="Calibri" w:asciiTheme="minorHAnsi" w:cstheme="minorHAnsi" w:hAnsiTheme="minorHAnsi"/>
          <w:color w:val="0A0A0C"/>
          <w:spacing w:val="45"/>
          <w:w w:val="105"/>
          <w:sz w:val="24"/>
          <w:szCs w:val="24"/>
          <w:lang w:val="pl-PL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A0A0C"/>
          <w:spacing w:val="4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przyjmowanie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zgłoszeń</w:t>
      </w:r>
      <w:r>
        <w:rPr>
          <w:rFonts w:cs="Calibri" w:ascii="Calibri" w:hAnsi="Calibri" w:asciiTheme="minorHAnsi" w:cstheme="minorHAnsi" w:hAnsiTheme="minorHAnsi"/>
          <w:color w:val="444444"/>
          <w:sz w:val="24"/>
          <w:szCs w:val="24"/>
          <w:lang w:val="pl-PL"/>
        </w:rPr>
        <w:t>.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 wp14:anchorId="750D35F0">
                <wp:simplePos x="0" y="0"/>
                <wp:positionH relativeFrom="page">
                  <wp:posOffset>0</wp:posOffset>
                </wp:positionH>
                <wp:positionV relativeFrom="page">
                  <wp:posOffset>7073265</wp:posOffset>
                </wp:positionV>
                <wp:extent cx="17780" cy="3600450"/>
                <wp:effectExtent l="0" t="0" r="0" b="0"/>
                <wp:wrapNone/>
                <wp:docPr id="1" name="docshap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" cy="35996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0" fillcolor="black" stroked="f" style="position:absolute;margin-left:0pt;margin-top:556.95pt;width:1.3pt;height:283.4pt;mso-position-horizontal-relative:page;mso-position-vertical-relative:page" wp14:anchorId="750D35F0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b/>
          <w:color w:val="0A0A0C"/>
          <w:w w:val="90"/>
          <w:sz w:val="24"/>
          <w:szCs w:val="24"/>
          <w:lang w:val="pl-PL"/>
        </w:rPr>
        <w:t>V. Procedura</w:t>
      </w:r>
      <w:r>
        <w:rPr>
          <w:rFonts w:cs="Calibri" w:ascii="Calibri" w:hAnsi="Calibri" w:asciiTheme="minorHAnsi" w:cstheme="minorHAnsi" w:hAnsiTheme="minorHAnsi"/>
          <w:b/>
          <w:color w:val="0A0A0C"/>
          <w:spacing w:val="1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A0A0C"/>
          <w:w w:val="90"/>
          <w:sz w:val="24"/>
          <w:szCs w:val="24"/>
          <w:lang w:val="pl-PL"/>
        </w:rPr>
        <w:t>odwoławcza</w:t>
      </w:r>
    </w:p>
    <w:p>
      <w:pPr>
        <w:pStyle w:val="Tretekstu"/>
        <w:numPr>
          <w:ilvl w:val="0"/>
          <w:numId w:val="15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>Każdemu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 kandydatowi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ubiegającemu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się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o udział w projekcie, przysługuje prawo  </w:t>
        <w:br/>
        <w:t>do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odwołania się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od decyzji Komisji Rekrutacyjnej w formie pisemnej, w terminie </w:t>
        <w:br/>
        <w:t>3 dni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 dnia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sporządzenia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oficjalnej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listy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zakwalifikowanych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wyjazdu</w:t>
      </w:r>
      <w:r>
        <w:rPr>
          <w:rFonts w:cs="Calibri" w:ascii="Calibri" w:hAnsi="Calibri" w:asciiTheme="minorHAnsi" w:cstheme="minorHAnsi" w:hAnsiTheme="minorHAnsi"/>
          <w:color w:val="424242"/>
          <w:w w:val="105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424242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Odwołanie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należy złożyć do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Komisji</w:t>
      </w:r>
      <w:r>
        <w:rPr>
          <w:rFonts w:cs="Calibri" w:ascii="Calibri" w:hAnsi="Calibri" w:asciiTheme="minorHAnsi" w:cstheme="minorHAnsi" w:hAnsiTheme="minorHAnsi"/>
          <w:color w:val="0A0A0C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Odwoławczej</w:t>
      </w:r>
      <w:r>
        <w:rPr>
          <w:rFonts w:cs="Calibri" w:ascii="Calibri" w:hAnsi="Calibri" w:asciiTheme="minorHAnsi" w:cstheme="minorHAnsi" w:hAnsiTheme="minorHAnsi"/>
          <w:color w:val="0A0A0C"/>
          <w:spacing w:val="1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A0A0C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uzasadnieniem</w:t>
      </w:r>
      <w:r>
        <w:rPr>
          <w:rFonts w:cs="Calibri" w:ascii="Calibri" w:hAnsi="Calibri" w:asciiTheme="minorHAnsi" w:cstheme="minorHAnsi" w:hAnsiTheme="minorHAnsi"/>
          <w:color w:val="0A0A0C"/>
          <w:spacing w:val="2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kwestionowanej</w:t>
      </w:r>
      <w:r>
        <w:rPr>
          <w:rFonts w:cs="Calibri" w:ascii="Calibri" w:hAnsi="Calibri" w:asciiTheme="minorHAnsi" w:cstheme="minorHAnsi" w:hAnsiTheme="minorHAnsi"/>
          <w:color w:val="0A0A0C"/>
          <w:spacing w:val="-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decyzji (zał. nr 4).</w:t>
      </w:r>
    </w:p>
    <w:p>
      <w:pPr>
        <w:pStyle w:val="Tretekstu"/>
        <w:numPr>
          <w:ilvl w:val="0"/>
          <w:numId w:val="15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 xml:space="preserve">W skład Komisji Odwoławczej wchodzi: dyrektor szkoły,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 xml:space="preserve">przewodniczący komisji Erasmusa+ i </w:t>
      </w:r>
      <w:r>
        <w:rPr>
          <w:rFonts w:cs="Calibri" w:ascii="Calibri" w:hAnsi="Calibri" w:asciiTheme="minorHAnsi" w:cstheme="minorHAnsi" w:hAnsiTheme="minorHAnsi"/>
          <w:color w:val="000000"/>
          <w:w w:val="105"/>
          <w:sz w:val="24"/>
          <w:szCs w:val="24"/>
          <w:lang w:val="pl-PL"/>
        </w:rPr>
        <w:t>przewodniczący komisji rekrutacyjnej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15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Komisja</w:t>
      </w:r>
      <w:r>
        <w:rPr>
          <w:rFonts w:cs="Calibri" w:ascii="Calibri" w:hAnsi="Calibri" w:asciiTheme="minorHAnsi" w:cstheme="minorHAnsi" w:hAnsiTheme="minorHAnsi"/>
          <w:color w:val="0A0A0C"/>
          <w:spacing w:val="4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Odwoławcza</w:t>
      </w:r>
      <w:r>
        <w:rPr>
          <w:rFonts w:cs="Calibri" w:ascii="Calibri" w:hAnsi="Calibri" w:asciiTheme="minorHAnsi" w:cstheme="minorHAnsi" w:hAnsiTheme="minorHAnsi"/>
          <w:color w:val="0A0A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ma</w:t>
      </w:r>
      <w:r>
        <w:rPr>
          <w:rFonts w:cs="Calibri" w:ascii="Calibri" w:hAnsi="Calibri" w:asciiTheme="minorHAnsi" w:cstheme="minorHAnsi" w:hAnsiTheme="minorHAnsi"/>
          <w:color w:val="0A0A0C"/>
          <w:spacing w:val="4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obowiązek rozpatrzenia każdego</w:t>
      </w:r>
      <w:r>
        <w:rPr>
          <w:rFonts w:cs="Calibri" w:ascii="Calibri" w:hAnsi="Calibri" w:asciiTheme="minorHAnsi" w:cstheme="minorHAnsi" w:hAnsiTheme="minorHAnsi"/>
          <w:color w:val="0A0A0C"/>
          <w:spacing w:val="5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odwołania</w:t>
      </w:r>
      <w:r>
        <w:rPr>
          <w:rFonts w:cs="Calibri" w:ascii="Calibri" w:hAnsi="Calibri" w:asciiTheme="minorHAnsi" w:cstheme="minorHAnsi" w:hAnsiTheme="minorHAnsi"/>
          <w:color w:val="0A0A0C"/>
          <w:spacing w:val="5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4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ciągu</w:t>
      </w:r>
      <w:r>
        <w:rPr>
          <w:rFonts w:cs="Calibri" w:ascii="Calibri" w:hAnsi="Calibri" w:asciiTheme="minorHAnsi" w:cstheme="minorHAnsi" w:hAnsiTheme="minorHAnsi"/>
          <w:color w:val="0A0A0C"/>
          <w:spacing w:val="3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trzech</w:t>
      </w:r>
      <w:r>
        <w:rPr>
          <w:rFonts w:cs="Calibri" w:ascii="Calibri" w:hAnsi="Calibri" w:asciiTheme="minorHAnsi" w:cstheme="minorHAnsi" w:hAnsiTheme="minorHAnsi"/>
          <w:color w:val="0A0A0C"/>
          <w:spacing w:val="4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dni i w przypadku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decyzji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pozytywnej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-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zmiany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wyników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rekrutacji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aktualizacji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listy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zakwalifikowanych</w:t>
      </w:r>
      <w:r>
        <w:rPr>
          <w:rFonts w:cs="Calibri" w:ascii="Calibri" w:hAnsi="Calibri" w:asciiTheme="minorHAnsi" w:cstheme="minorHAnsi" w:hAnsiTheme="minorHAnsi"/>
          <w:color w:val="0A0A0C"/>
          <w:spacing w:val="-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uczestników</w:t>
      </w:r>
      <w:r>
        <w:rPr>
          <w:rFonts w:cs="Calibri" w:ascii="Calibri" w:hAnsi="Calibri" w:asciiTheme="minorHAnsi" w:cstheme="minorHAnsi" w:hAnsiTheme="minorHAnsi"/>
          <w:color w:val="0A0A0C"/>
          <w:spacing w:val="2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listy</w:t>
      </w:r>
      <w:r>
        <w:rPr>
          <w:rFonts w:cs="Calibri" w:ascii="Calibri" w:hAnsi="Calibri" w:asciiTheme="minorHAnsi" w:cstheme="minorHAnsi" w:hAnsiTheme="minorHAnsi"/>
          <w:color w:val="0A0A0C"/>
          <w:spacing w:val="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rezerwowych.</w:t>
      </w:r>
    </w:p>
    <w:p>
      <w:pPr>
        <w:pStyle w:val="Tretekstu"/>
        <w:numPr>
          <w:ilvl w:val="0"/>
          <w:numId w:val="15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Decyzje</w:t>
      </w:r>
      <w:r>
        <w:rPr>
          <w:rFonts w:cs="Calibri" w:ascii="Calibri" w:hAnsi="Calibri" w:asciiTheme="minorHAnsi" w:cstheme="minorHAnsi" w:hAnsiTheme="minorHAnsi"/>
          <w:color w:val="0A0A0C"/>
          <w:spacing w:val="29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podj</w:t>
      </w:r>
      <w:r>
        <w:rPr>
          <w:rFonts w:cs="Calibri" w:ascii="Calibri" w:hAnsi="Calibri" w:asciiTheme="minorHAnsi" w:cstheme="minorHAnsi" w:hAnsiTheme="minorHAnsi"/>
          <w:color w:val="0A0A0C"/>
          <w:spacing w:val="30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te</w:t>
      </w:r>
      <w:r>
        <w:rPr>
          <w:rFonts w:cs="Calibri" w:ascii="Calibri" w:hAnsi="Calibri" w:asciiTheme="minorHAnsi" w:cstheme="minorHAnsi" w:hAnsiTheme="minorHAnsi"/>
          <w:color w:val="0A0A0C"/>
          <w:spacing w:val="19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przez</w:t>
      </w:r>
      <w:r>
        <w:rPr>
          <w:rFonts w:cs="Calibri" w:ascii="Calibri" w:hAnsi="Calibri" w:asciiTheme="minorHAnsi" w:cstheme="minorHAnsi" w:hAnsiTheme="minorHAnsi"/>
          <w:color w:val="0A0A0C"/>
          <w:spacing w:val="29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Komisję</w:t>
      </w:r>
      <w:r>
        <w:rPr>
          <w:rFonts w:cs="Calibri" w:ascii="Calibri" w:hAnsi="Calibri" w:asciiTheme="minorHAnsi" w:cstheme="minorHAnsi" w:hAnsiTheme="minorHAnsi"/>
          <w:color w:val="0A0A0C"/>
          <w:spacing w:val="32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Odwoławczą</w:t>
      </w:r>
      <w:r>
        <w:rPr>
          <w:rFonts w:cs="Calibri" w:ascii="Calibri" w:hAnsi="Calibri" w:asciiTheme="minorHAnsi" w:cstheme="minorHAnsi" w:hAnsiTheme="minorHAnsi"/>
          <w:color w:val="0A0A0C"/>
          <w:spacing w:val="29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są</w:t>
      </w:r>
      <w:r>
        <w:rPr>
          <w:rFonts w:cs="Calibri" w:ascii="Calibri" w:hAnsi="Calibri" w:asciiTheme="minorHAnsi" w:cstheme="minorHAnsi" w:hAnsiTheme="minorHAnsi"/>
          <w:color w:val="0A0A0C"/>
          <w:spacing w:val="1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ostateczne</w:t>
      </w:r>
      <w:r>
        <w:rPr>
          <w:rFonts w:cs="Calibri" w:ascii="Calibri" w:hAnsi="Calibri" w:asciiTheme="minorHAnsi" w:cstheme="minorHAnsi" w:hAnsiTheme="minorHAnsi"/>
          <w:color w:val="313131"/>
          <w:sz w:val="24"/>
          <w:szCs w:val="24"/>
          <w:lang w:val="pl-PL"/>
        </w:rPr>
        <w:t>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A0A0C"/>
          <w:w w:val="105"/>
          <w:sz w:val="24"/>
          <w:szCs w:val="24"/>
          <w:lang w:val="pl-PL"/>
        </w:rPr>
        <w:t>§5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WYMAGANE</w:t>
      </w:r>
      <w:r>
        <w:rPr>
          <w:rFonts w:cs="Calibri" w:ascii="Calibri" w:hAnsi="Calibri" w:asciiTheme="minorHAnsi" w:cstheme="minorHAnsi" w:hAnsiTheme="minorHAnsi"/>
          <w:b/>
          <w:spacing w:val="26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DOKUMENTY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</w:t>
      </w:r>
      <w:r>
        <w:rPr>
          <w:rFonts w:cs="Calibri" w:ascii="Calibri" w:hAnsi="Calibri" w:asciiTheme="minorHAnsi" w:cstheme="minorHAnsi" w:hAnsiTheme="minorHAnsi"/>
          <w:color w:val="0A0A0C"/>
          <w:spacing w:val="1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etapie rekrutacji:</w:t>
      </w:r>
    </w:p>
    <w:p>
      <w:pPr>
        <w:pStyle w:val="Tretekstu"/>
        <w:numPr>
          <w:ilvl w:val="0"/>
          <w:numId w:val="21"/>
        </w:numPr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Formularz zgłoszeniowy</w:t>
      </w:r>
    </w:p>
    <w:p>
      <w:pPr>
        <w:pStyle w:val="Tretekstu"/>
        <w:numPr>
          <w:ilvl w:val="0"/>
          <w:numId w:val="21"/>
        </w:numPr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sz w:val="24"/>
          <w:szCs w:val="24"/>
          <w:lang w:val="pl-PL"/>
        </w:rPr>
        <w:t>CV wraz z listem motywacyjnym w języku polskim.</w:t>
      </w:r>
    </w:p>
    <w:p>
      <w:pPr>
        <w:pStyle w:val="Tretekstu"/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</w:rPr>
        <w:t>Po</w:t>
      </w:r>
      <w:r>
        <w:rPr>
          <w:rFonts w:cs="Calibri" w:ascii="Calibri" w:hAnsi="Calibri" w:asciiTheme="minorHAnsi" w:cstheme="minorHAnsi" w:hAnsiTheme="minorHAnsi"/>
          <w:color w:val="0A0A0C"/>
          <w:spacing w:val="22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</w:rPr>
        <w:t>zakwalifikowaniu</w:t>
      </w:r>
      <w:r>
        <w:rPr>
          <w:rFonts w:cs="Calibri" w:ascii="Calibri" w:hAnsi="Calibri" w:asciiTheme="minorHAnsi" w:cstheme="minorHAnsi" w:hAnsiTheme="minorHAnsi"/>
          <w:color w:val="0A0A0C"/>
          <w:spacing w:val="4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</w:rPr>
        <w:t>do</w:t>
      </w:r>
      <w:r>
        <w:rPr>
          <w:rFonts w:cs="Calibri" w:ascii="Calibri" w:hAnsi="Calibri" w:asciiTheme="minorHAnsi" w:cstheme="minorHAnsi" w:hAnsiTheme="minorHAnsi"/>
          <w:color w:val="0A0A0C"/>
          <w:spacing w:val="14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</w:rPr>
        <w:t>projektu:</w:t>
      </w:r>
    </w:p>
    <w:p>
      <w:pPr>
        <w:pStyle w:val="Tretekstu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A0A0C"/>
          <w:spacing w:val="-2"/>
          <w:sz w:val="24"/>
          <w:szCs w:val="24"/>
        </w:rPr>
        <w:t>deklaracja</w:t>
      </w:r>
      <w:r>
        <w:rPr>
          <w:rFonts w:cs="Calibri" w:ascii="Calibri" w:hAnsi="Calibri" w:asciiTheme="minorHAnsi" w:cstheme="minorHAnsi" w:hAnsiTheme="minorHAnsi"/>
          <w:color w:val="0A0A0C"/>
          <w:spacing w:val="22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spacing w:val="-1"/>
          <w:sz w:val="24"/>
          <w:szCs w:val="24"/>
        </w:rPr>
        <w:t>uczestnika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,</w:t>
      </w:r>
    </w:p>
    <w:p>
      <w:pPr>
        <w:pStyle w:val="Tretekstu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deklaracja</w:t>
      </w:r>
      <w:r>
        <w:rPr>
          <w:rFonts w:cs="Calibri" w:ascii="Calibri" w:hAnsi="Calibri" w:asciiTheme="minorHAnsi" w:cstheme="minorHAnsi" w:hAnsiTheme="minorHAnsi"/>
          <w:spacing w:val="13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o</w:t>
      </w:r>
      <w:r>
        <w:rPr>
          <w:rFonts w:cs="Calibri" w:ascii="Calibri" w:hAnsi="Calibri" w:asciiTheme="minorHAnsi" w:cstheme="minorHAnsi" w:hAnsiTheme="minorHAnsi"/>
          <w:spacing w:val="-8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stanie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</w:rPr>
        <w:t>zdrowia,</w:t>
      </w:r>
    </w:p>
    <w:p>
      <w:pPr>
        <w:pStyle w:val="Tretekstu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zgoda na przetwarzanie danych osobowych,</w:t>
      </w:r>
    </w:p>
    <w:p>
      <w:pPr>
        <w:pStyle w:val="Tretekstu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umowa</w:t>
      </w:r>
      <w:r>
        <w:rPr>
          <w:rFonts w:cs="Calibri" w:ascii="Calibri" w:hAnsi="Calibri" w:asciiTheme="minorHAnsi" w:cstheme="minorHAnsi" w:hAnsiTheme="minorHAnsi"/>
          <w:color w:val="0A0A0C"/>
          <w:spacing w:val="3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finansowa</w:t>
      </w:r>
      <w:r>
        <w:rPr>
          <w:rFonts w:cs="Calibri" w:ascii="Calibri" w:hAnsi="Calibri" w:asciiTheme="minorHAnsi" w:cstheme="minorHAnsi" w:hAnsiTheme="minorHAnsi"/>
          <w:color w:val="0A0A0C"/>
          <w:spacing w:val="3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pomi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dzy</w:t>
      </w:r>
      <w:r>
        <w:rPr>
          <w:rFonts w:cs="Calibri" w:ascii="Calibri" w:hAnsi="Calibri" w:asciiTheme="minorHAnsi" w:cstheme="minorHAnsi" w:hAnsiTheme="minorHAnsi"/>
          <w:color w:val="0A0A0C"/>
          <w:spacing w:val="2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organizacją</w:t>
      </w:r>
      <w:r>
        <w:rPr>
          <w:rFonts w:cs="Calibri" w:ascii="Calibri" w:hAnsi="Calibri" w:asciiTheme="minorHAnsi" w:cstheme="minorHAnsi" w:hAnsiTheme="minorHAnsi"/>
          <w:color w:val="0A0A0C"/>
          <w:spacing w:val="3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wysyłającą</w:t>
      </w:r>
      <w:r>
        <w:rPr>
          <w:rFonts w:cs="Calibri" w:ascii="Calibri" w:hAnsi="Calibri" w:asciiTheme="minorHAnsi" w:cstheme="minorHAnsi" w:hAnsiTheme="minorHAnsi"/>
          <w:color w:val="0A0A0C"/>
          <w:spacing w:val="2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a</w:t>
      </w:r>
      <w:r>
        <w:rPr>
          <w:rFonts w:cs="Calibri" w:ascii="Calibri" w:hAnsi="Calibri" w:asciiTheme="minorHAnsi" w:cstheme="minorHAnsi" w:hAnsiTheme="minorHAnsi"/>
          <w:color w:val="0A0A0C"/>
          <w:spacing w:val="2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uczestnikiem</w:t>
      </w:r>
      <w:r>
        <w:rPr>
          <w:rFonts w:cs="Calibri" w:ascii="Calibri" w:hAnsi="Calibri" w:asciiTheme="minorHAnsi" w:cstheme="minorHAnsi" w:hAnsiTheme="minorHAnsi"/>
          <w:color w:val="0A0A0C"/>
          <w:spacing w:val="4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mobilności</w:t>
      </w:r>
      <w:r>
        <w:rPr>
          <w:rFonts w:cs="Calibri" w:ascii="Calibri" w:hAnsi="Calibri" w:asciiTheme="minorHAnsi" w:cstheme="minorHAnsi" w:hAnsiTheme="minorHAnsi"/>
          <w:color w:val="0A0A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1D1C21"/>
          <w:w w:val="105"/>
          <w:sz w:val="24"/>
          <w:szCs w:val="24"/>
          <w:lang w:val="pl-PL"/>
        </w:rPr>
        <w:t>-</w:t>
      </w:r>
      <w:r>
        <w:rPr>
          <w:rFonts w:cs="Calibri" w:ascii="Calibri" w:hAnsi="Calibri" w:asciiTheme="minorHAnsi" w:cstheme="minorHAnsi" w:hAnsiTheme="minorHAnsi"/>
          <w:color w:val="1D1C21"/>
          <w:spacing w:val="1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osobą</w:t>
      </w:r>
      <w:r>
        <w:rPr>
          <w:rFonts w:cs="Calibri" w:ascii="Calibri" w:hAnsi="Calibri" w:asciiTheme="minorHAnsi" w:cstheme="minorHAnsi" w:hAnsiTheme="minorHAnsi"/>
          <w:color w:val="0A0A0C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uczącą</w:t>
      </w:r>
      <w:r>
        <w:rPr>
          <w:rFonts w:cs="Calibri" w:ascii="Calibri" w:hAnsi="Calibri" w:asciiTheme="minorHAnsi" w:cstheme="minorHAnsi" w:hAnsiTheme="minorHAnsi"/>
          <w:color w:val="0A0A0C"/>
          <w:spacing w:val="-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się</w:t>
      </w:r>
      <w:r>
        <w:rPr>
          <w:rFonts w:cs="Calibri" w:ascii="Calibri" w:hAnsi="Calibri" w:asciiTheme="minorHAnsi" w:cstheme="minorHAnsi" w:hAnsiTheme="minorHAnsi"/>
          <w:color w:val="0A0A0C"/>
          <w:spacing w:val="4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wraz</w:t>
      </w:r>
      <w:r>
        <w:rPr>
          <w:rFonts w:cs="Calibri" w:ascii="Calibri" w:hAnsi="Calibri" w:asciiTheme="minorHAnsi" w:cstheme="minorHAnsi" w:hAnsiTheme="minorHAnsi"/>
          <w:color w:val="0A0A0C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warunkami</w:t>
      </w:r>
      <w:r>
        <w:rPr>
          <w:rFonts w:cs="Calibri" w:ascii="Calibri" w:hAnsi="Calibri" w:asciiTheme="minorHAnsi" w:cstheme="minorHAnsi" w:hAnsiTheme="minorHAnsi"/>
          <w:color w:val="0A0A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ogólnymi,</w:t>
      </w:r>
    </w:p>
    <w:p>
      <w:pPr>
        <w:pStyle w:val="Tretekstu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  <w:strike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313131"/>
          <w:sz w:val="24"/>
          <w:szCs w:val="24"/>
          <w:lang w:val="pl-PL"/>
        </w:rPr>
        <w:t xml:space="preserve">program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b/>
          <w:b/>
          <w:color w:val="0A0A0C"/>
          <w:sz w:val="24"/>
          <w:szCs w:val="24"/>
          <w:lang w:val="pl-PL"/>
        </w:rPr>
      </w:pPr>
      <w:r>
        <w:rPr>
          <w:rFonts w:cs="Calibri" w:cstheme="minorHAnsi" w:ascii="Calibri" w:hAnsi="Calibri"/>
          <w:b/>
          <w:color w:val="0A0A0C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A0A0C"/>
          <w:sz w:val="24"/>
          <w:szCs w:val="24"/>
          <w:lang w:val="pl-PL"/>
        </w:rPr>
        <w:t>§6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Prawa</w:t>
      </w:r>
      <w:r>
        <w:rPr>
          <w:rFonts w:cs="Calibri" w:ascii="Calibri" w:hAnsi="Calibri" w:asciiTheme="minorHAnsi" w:cstheme="minorHAnsi" w:hAnsiTheme="minorHAnsi"/>
          <w:b/>
          <w:spacing w:val="8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b/>
          <w:spacing w:val="-8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obowiązki uczestników</w:t>
      </w:r>
      <w:r>
        <w:rPr>
          <w:rFonts w:cs="Calibri" w:ascii="Calibri" w:hAnsi="Calibri" w:asciiTheme="minorHAnsi" w:cstheme="minorHAnsi" w:hAnsiTheme="minorHAnsi"/>
          <w:b/>
          <w:spacing w:val="6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projektu</w:t>
      </w:r>
    </w:p>
    <w:p>
      <w:pPr>
        <w:pStyle w:val="Tretekstu"/>
        <w:numPr>
          <w:ilvl w:val="0"/>
          <w:numId w:val="25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w w:val="90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Uczniowie,</w:t>
      </w:r>
      <w:r>
        <w:rPr>
          <w:rFonts w:cs="Calibri" w:ascii="Calibri" w:hAnsi="Calibri" w:asciiTheme="minorHAnsi" w:cstheme="minorHAnsi" w:hAnsiTheme="minorHAnsi"/>
          <w:spacing w:val="30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którzy</w:t>
      </w:r>
      <w:r>
        <w:rPr>
          <w:rFonts w:cs="Calibri" w:ascii="Calibri" w:hAnsi="Calibri" w:asciiTheme="minorHAnsi" w:cstheme="minorHAnsi" w:hAnsiTheme="minorHAnsi"/>
          <w:spacing w:val="29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zostaną</w:t>
      </w:r>
      <w:r>
        <w:rPr>
          <w:rFonts w:cs="Calibri" w:ascii="Calibri" w:hAnsi="Calibri" w:asciiTheme="minorHAnsi" w:cstheme="minorHAnsi" w:hAnsiTheme="minorHAnsi"/>
          <w:spacing w:val="32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zakwalifikowani</w:t>
      </w:r>
      <w:r>
        <w:rPr>
          <w:rFonts w:cs="Calibri" w:ascii="Calibri" w:hAnsi="Calibri" w:asciiTheme="minorHAnsi" w:cstheme="minorHAnsi" w:hAnsiTheme="minorHAnsi"/>
          <w:spacing w:val="-8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spacing w:val="-1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spacing w:val="19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b</w:t>
      </w:r>
      <w:r>
        <w:rPr>
          <w:rFonts w:cs="Calibri" w:ascii="Calibri" w:hAnsi="Calibri" w:asciiTheme="minorHAnsi" w:cstheme="minorHAnsi" w:hAnsiTheme="minorHAnsi"/>
          <w:spacing w:val="22"/>
          <w:w w:val="90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dą</w:t>
      </w:r>
      <w:r>
        <w:rPr>
          <w:rFonts w:cs="Calibri" w:ascii="Calibri" w:hAnsi="Calibri" w:asciiTheme="minorHAnsi" w:cstheme="minorHAnsi" w:hAnsiTheme="minorHAnsi"/>
          <w:spacing w:val="15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zobowiązani</w:t>
      </w:r>
      <w:r>
        <w:rPr>
          <w:rFonts w:cs="Calibri" w:ascii="Calibri" w:hAnsi="Calibri" w:asciiTheme="minorHAnsi" w:cstheme="minorHAnsi" w:hAnsiTheme="minorHAnsi"/>
          <w:spacing w:val="18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do: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aktywnego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uczestniczenia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wszystkich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działaniach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trakcie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trwania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A0C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nienagannego</w:t>
      </w:r>
      <w:r>
        <w:rPr>
          <w:rFonts w:cs="Calibri" w:ascii="Calibri" w:hAnsi="Calibri" w:asciiTheme="minorHAnsi" w:cstheme="minorHAnsi" w:hAnsiTheme="minorHAnsi"/>
          <w:color w:val="0A0A0C"/>
          <w:spacing w:val="2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zachowania</w:t>
      </w:r>
      <w:r>
        <w:rPr>
          <w:rFonts w:cs="Calibri" w:ascii="Calibri" w:hAnsi="Calibri" w:asciiTheme="minorHAnsi" w:cstheme="minorHAnsi" w:hAnsiTheme="minorHAnsi"/>
          <w:color w:val="0A0A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podczas</w:t>
      </w:r>
      <w:r>
        <w:rPr>
          <w:rFonts w:cs="Calibri" w:ascii="Calibri" w:hAnsi="Calibri" w:asciiTheme="minorHAnsi" w:cstheme="minorHAnsi" w:hAnsiTheme="minorHAnsi"/>
          <w:color w:val="0A0A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udziału</w:t>
      </w:r>
      <w:r>
        <w:rPr>
          <w:rFonts w:cs="Calibri" w:ascii="Calibri" w:hAnsi="Calibri" w:asciiTheme="minorHAnsi" w:cstheme="minorHAnsi" w:hAnsiTheme="minorHAnsi"/>
          <w:color w:val="0A0A0C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nim</w:t>
      </w:r>
      <w:r>
        <w:rPr>
          <w:rFonts w:cs="Calibri" w:ascii="Calibri" w:hAnsi="Calibri" w:asciiTheme="minorHAnsi" w:cstheme="minorHAnsi" w:hAnsiTheme="minorHAnsi"/>
          <w:color w:val="313131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 xml:space="preserve">Uczestnik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 xml:space="preserve"> jest zobowiązany do udziału we wszystkich zajęciach przygotowujących do wyjazdu. W przypadku nieusprawiedliwionych nieobecności przekraczających 25%, koordynator projektu ma prawo usunąć uczestnika z listy podstawowej i zastąpić go uczestnikiem z listy rezerwowej według kolejności.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przestrzegania</w:t>
      </w:r>
      <w:r>
        <w:rPr>
          <w:rFonts w:cs="Calibri" w:ascii="Calibri" w:hAnsi="Calibri" w:asciiTheme="minorHAnsi" w:cstheme="minorHAnsi" w:hAnsiTheme="minorHAnsi"/>
          <w:color w:val="0A0A0C"/>
          <w:spacing w:val="3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zasad</w:t>
      </w:r>
      <w:r>
        <w:rPr>
          <w:rFonts w:cs="Calibri" w:ascii="Calibri" w:hAnsi="Calibri" w:asciiTheme="minorHAnsi" w:cstheme="minorHAnsi" w:hAnsiTheme="minorHAnsi"/>
          <w:color w:val="0A0A0C"/>
          <w:spacing w:val="4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bezpieczeństwa</w:t>
      </w:r>
      <w:r>
        <w:rPr>
          <w:rFonts w:cs="Calibri" w:ascii="Calibri" w:hAnsi="Calibri" w:asciiTheme="minorHAnsi" w:cstheme="minorHAnsi" w:hAnsiTheme="minorHAnsi"/>
          <w:color w:val="0A0A0C"/>
          <w:spacing w:val="4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4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stosowania</w:t>
      </w:r>
      <w:r>
        <w:rPr>
          <w:rFonts w:cs="Calibri" w:ascii="Calibri" w:hAnsi="Calibri" w:asciiTheme="minorHAnsi" w:cstheme="minorHAnsi" w:hAnsiTheme="minorHAnsi"/>
          <w:color w:val="0A0A0C"/>
          <w:spacing w:val="5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się do</w:t>
      </w:r>
      <w:r>
        <w:rPr>
          <w:rFonts w:cs="Calibri" w:ascii="Calibri" w:hAnsi="Calibri" w:asciiTheme="minorHAnsi" w:cstheme="minorHAnsi" w:hAnsiTheme="minorHAnsi"/>
          <w:color w:val="0A0A0C"/>
          <w:spacing w:val="5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poleceń</w:t>
      </w:r>
      <w:r>
        <w:rPr>
          <w:rFonts w:cs="Calibri" w:ascii="Calibri" w:hAnsi="Calibri" w:asciiTheme="minorHAnsi" w:cstheme="minorHAnsi" w:hAnsiTheme="minorHAnsi"/>
          <w:color w:val="0A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opiekuna</w:t>
      </w:r>
      <w:r>
        <w:rPr>
          <w:rFonts w:cs="Calibri" w:ascii="Calibri" w:hAnsi="Calibri" w:asciiTheme="minorHAnsi" w:cstheme="minorHAnsi" w:hAnsiTheme="minorHAnsi"/>
          <w:color w:val="0A0A0C"/>
          <w:spacing w:val="20"/>
          <w:w w:val="105"/>
          <w:sz w:val="24"/>
          <w:szCs w:val="24"/>
          <w:lang w:val="pl-PL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A0C"/>
          <w:spacing w:val="5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osób</w:t>
      </w:r>
      <w:r>
        <w:rPr>
          <w:rFonts w:cs="Calibri" w:ascii="Calibri" w:hAnsi="Calibri" w:asciiTheme="minorHAnsi" w:cstheme="minorHAnsi" w:hAnsiTheme="minorHAnsi"/>
          <w:color w:val="0A0A0C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nadzorujących</w:t>
      </w:r>
      <w:r>
        <w:rPr>
          <w:rFonts w:cs="Calibri" w:ascii="Calibri" w:hAnsi="Calibri" w:asciiTheme="minorHAnsi" w:cstheme="minorHAnsi" w:hAnsiTheme="minorHAnsi"/>
          <w:color w:val="0A0A0C"/>
          <w:spacing w:val="1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grupową mobilność osób uczących się</w:t>
      </w:r>
      <w:r>
        <w:rPr>
          <w:rFonts w:cs="Calibri" w:ascii="Calibri" w:hAnsi="Calibri" w:asciiTheme="minorHAnsi" w:cstheme="minorHAnsi" w:hAnsiTheme="minorHAnsi"/>
          <w:color w:val="0A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A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przestrzegania</w:t>
      </w:r>
      <w:r>
        <w:rPr>
          <w:rFonts w:cs="Calibri" w:ascii="Calibri" w:hAnsi="Calibri" w:asciiTheme="minorHAnsi" w:cstheme="minorHAnsi" w:hAnsiTheme="minorHAnsi"/>
          <w:color w:val="0A0A0C"/>
          <w:spacing w:val="-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zakazu</w:t>
      </w:r>
      <w:r>
        <w:rPr>
          <w:rFonts w:cs="Calibri" w:ascii="Calibri" w:hAnsi="Calibri" w:asciiTheme="minorHAnsi" w:cstheme="minorHAnsi" w:hAnsiTheme="minorHAnsi"/>
          <w:color w:val="0A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spożywania</w:t>
      </w:r>
      <w:r>
        <w:rPr>
          <w:rFonts w:cs="Calibri" w:ascii="Calibri" w:hAnsi="Calibri" w:asciiTheme="minorHAnsi" w:cstheme="minorHAnsi" w:hAnsiTheme="minorHAnsi"/>
          <w:color w:val="0A0A0C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alkoholu/narkotyków,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udziału w zajęciach przygotowawczych tj.:</w:t>
      </w:r>
    </w:p>
    <w:p>
      <w:pPr>
        <w:pStyle w:val="Tretekstu"/>
        <w:numPr>
          <w:ilvl w:val="0"/>
          <w:numId w:val="17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15 godzinnym kursie języka angielskiego,</w:t>
      </w:r>
    </w:p>
    <w:p>
      <w:pPr>
        <w:pStyle w:val="Tretekstu"/>
        <w:numPr>
          <w:ilvl w:val="0"/>
          <w:numId w:val="17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2 godzinnym kursie kulturowym, </w:t>
      </w:r>
    </w:p>
    <w:p>
      <w:pPr>
        <w:pStyle w:val="Tretekstu"/>
        <w:numPr>
          <w:ilvl w:val="0"/>
          <w:numId w:val="17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2 godzinnym kursie psychologiczno-pedagogicznym, </w:t>
      </w:r>
    </w:p>
    <w:p>
      <w:pPr>
        <w:pStyle w:val="Tretekstu"/>
        <w:spacing w:before="6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Zaj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cia</w:t>
      </w:r>
      <w:r>
        <w:rPr>
          <w:rFonts w:cs="Calibri" w:ascii="Calibri" w:hAnsi="Calibri" w:asciiTheme="minorHAnsi" w:cstheme="minorHAnsi" w:hAnsiTheme="minorHAnsi"/>
          <w:spacing w:val="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odbywać</w:t>
      </w:r>
      <w:r>
        <w:rPr>
          <w:rFonts w:cs="Calibri" w:ascii="Calibri" w:hAnsi="Calibri" w:asciiTheme="minorHAnsi" w:cstheme="minorHAnsi" w:hAnsiTheme="minorHAnsi"/>
          <w:spacing w:val="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się b</w:t>
      </w:r>
      <w:r>
        <w:rPr>
          <w:rFonts w:cs="Calibri" w:ascii="Calibri" w:hAnsi="Calibri" w:asciiTheme="minorHAnsi" w:cstheme="minorHAnsi" w:hAnsiTheme="minorHAnsi"/>
          <w:spacing w:val="10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dą</w:t>
      </w:r>
      <w:r>
        <w:rPr>
          <w:rFonts w:cs="Calibri" w:ascii="Calibri" w:hAnsi="Calibri" w:asciiTheme="minorHAnsi" w:cstheme="minorHAnsi" w:hAnsiTheme="minorHAnsi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blokach</w:t>
      </w:r>
      <w:r>
        <w:rPr>
          <w:rFonts w:cs="Calibri" w:ascii="Calibri" w:hAnsi="Calibri" w:asciiTheme="minorHAnsi" w:cstheme="minorHAnsi" w:hAnsiTheme="minorHAnsi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kilkugodzinnych</w:t>
      </w:r>
      <w:r>
        <w:rPr>
          <w:rFonts w:cs="Calibri" w:ascii="Calibri" w:hAnsi="Calibri" w:asciiTheme="minorHAnsi" w:cstheme="minorHAnsi" w:hAnsiTheme="minorHAnsi"/>
          <w:spacing w:val="-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po</w:t>
      </w:r>
      <w:r>
        <w:rPr>
          <w:rFonts w:cs="Calibri" w:ascii="Calibri" w:hAnsi="Calibri" w:asciiTheme="minorHAnsi" w:cstheme="minorHAnsi" w:hAnsiTheme="minorHAnsi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zaj</w:t>
      </w:r>
      <w:r>
        <w:rPr>
          <w:rFonts w:cs="Calibri" w:ascii="Calibri" w:hAnsi="Calibri" w:asciiTheme="minorHAnsi" w:cstheme="minorHAnsi" w:hAnsiTheme="minorHAnsi"/>
          <w:spacing w:val="3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ciach</w:t>
      </w:r>
      <w:r>
        <w:rPr>
          <w:rFonts w:cs="Calibri" w:ascii="Calibri" w:hAnsi="Calibri" w:asciiTheme="minorHAnsi" w:cstheme="minorHAnsi" w:hAnsiTheme="minorHAnsi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lub</w:t>
      </w:r>
      <w:r>
        <w:rPr>
          <w:rFonts w:cs="Calibri" w:ascii="Calibri" w:hAnsi="Calibri" w:asciiTheme="minorHAnsi" w:cstheme="minorHAnsi" w:hAnsiTheme="minorHAnsi"/>
          <w:spacing w:val="1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dni</w:t>
      </w:r>
      <w:r>
        <w:rPr>
          <w:rFonts w:cs="Calibri" w:ascii="Calibri" w:hAnsi="Calibri" w:asciiTheme="minorHAnsi" w:cstheme="minorHAnsi" w:hAnsiTheme="minorHAnsi"/>
          <w:spacing w:val="1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 xml:space="preserve">wolne </w:t>
        <w:br/>
        <w:t>od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zaj</w:t>
      </w:r>
      <w:r>
        <w:rPr>
          <w:rFonts w:cs="Calibri" w:ascii="Calibri" w:hAnsi="Calibri" w:asciiTheme="minorHAnsi" w:cstheme="minorHAnsi" w:hAnsiTheme="minorHAnsi"/>
          <w:spacing w:val="5"/>
          <w:w w:val="105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ć</w:t>
      </w:r>
      <w:r>
        <w:rPr>
          <w:rFonts w:cs="Calibri" w:ascii="Calibri" w:hAnsi="Calibri" w:asciiTheme="minorHAnsi" w:cstheme="minorHAnsi" w:hAnsiTheme="minorHAnsi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dydaktycznych,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uczestnictwa</w:t>
      </w:r>
      <w:r>
        <w:rPr>
          <w:rFonts w:cs="Calibri" w:ascii="Calibri" w:hAnsi="Calibri" w:asciiTheme="minorHAnsi" w:cstheme="minorHAnsi" w:hAnsiTheme="minorHAnsi"/>
          <w:color w:val="0A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4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spotkaniach</w:t>
      </w:r>
      <w:r>
        <w:rPr>
          <w:rFonts w:cs="Calibri" w:ascii="Calibri" w:hAnsi="Calibri" w:asciiTheme="minorHAnsi" w:cstheme="minorHAnsi" w:hAnsiTheme="minorHAnsi"/>
          <w:color w:val="0A0A0C"/>
          <w:spacing w:val="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organizacyjnych</w:t>
      </w:r>
      <w:r>
        <w:rPr>
          <w:rFonts w:cs="Calibri" w:ascii="Calibri" w:hAnsi="Calibri" w:asciiTheme="minorHAnsi" w:cstheme="minorHAnsi" w:hAnsiTheme="minorHAnsi"/>
          <w:color w:val="0A0A0C"/>
          <w:spacing w:val="3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przed</w:t>
      </w:r>
      <w:r>
        <w:rPr>
          <w:rFonts w:cs="Calibri" w:ascii="Calibri" w:hAnsi="Calibri" w:asciiTheme="minorHAnsi" w:cstheme="minorHAnsi" w:hAnsiTheme="minorHAnsi"/>
          <w:color w:val="0A0A0C"/>
          <w:spacing w:val="4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mobilnością,</w:t>
      </w:r>
      <w:r>
        <w:rPr>
          <w:rFonts w:cs="Calibri" w:ascii="Calibri" w:hAnsi="Calibri" w:asciiTheme="minorHAnsi" w:cstheme="minorHAnsi" w:hAnsiTheme="minorHAnsi"/>
          <w:color w:val="0A0A0C"/>
          <w:spacing w:val="5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A0C"/>
          <w:spacing w:val="3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trakcie</w:t>
      </w:r>
      <w:r>
        <w:rPr>
          <w:rFonts w:cs="Calibri" w:ascii="Calibri" w:hAnsi="Calibri" w:asciiTheme="minorHAnsi" w:cstheme="minorHAnsi" w:hAnsiTheme="minorHAnsi"/>
          <w:color w:val="0A0A0C"/>
          <w:spacing w:val="4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A0C"/>
          <w:spacing w:val="4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po</w:t>
      </w:r>
      <w:r>
        <w:rPr>
          <w:rFonts w:cs="Calibri" w:ascii="Calibri" w:hAnsi="Calibri" w:asciiTheme="minorHAnsi" w:cstheme="minorHAnsi" w:hAnsiTheme="minorHAnsi"/>
          <w:color w:val="0A0A0C"/>
          <w:spacing w:val="4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jej</w:t>
      </w:r>
      <w:r>
        <w:rPr>
          <w:rFonts w:cs="Calibri" w:ascii="Calibri" w:hAnsi="Calibri" w:asciiTheme="minorHAnsi" w:cstheme="minorHAnsi" w:hAnsiTheme="minorHAnsi"/>
          <w:color w:val="0A0A0C"/>
          <w:spacing w:val="-53"/>
          <w:w w:val="105"/>
          <w:sz w:val="24"/>
          <w:szCs w:val="24"/>
          <w:lang w:val="pl-PL"/>
        </w:rPr>
        <w:t xml:space="preserve">   </w:t>
      </w:r>
      <w:r>
        <w:rPr>
          <w:rFonts w:cs="Calibri" w:ascii="Calibri" w:hAnsi="Calibri" w:asciiTheme="minorHAnsi" w:cstheme="minorHAnsi" w:hAnsiTheme="minorHAnsi"/>
          <w:color w:val="0A0A0C"/>
          <w:w w:val="105"/>
          <w:sz w:val="24"/>
          <w:szCs w:val="24"/>
          <w:lang w:val="pl-PL"/>
        </w:rPr>
        <w:t>zakończeniu,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1" wp14:anchorId="70E45F1B">
                <wp:simplePos x="0" y="0"/>
                <wp:positionH relativeFrom="page">
                  <wp:posOffset>0</wp:posOffset>
                </wp:positionH>
                <wp:positionV relativeFrom="page">
                  <wp:posOffset>7561580</wp:posOffset>
                </wp:positionV>
                <wp:extent cx="14605" cy="3112135"/>
                <wp:effectExtent l="0" t="0" r="635" b="0"/>
                <wp:wrapNone/>
                <wp:docPr id="2" name="docshap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0" cy="3111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docshape11" fillcolor="black" stroked="f" style="position:absolute;margin-left:0pt;margin-top:595.4pt;width:1.05pt;height:244.95pt;mso-position-horizontal-relative:page;mso-position-vertical-relative:page" wp14:anchorId="70E45F1B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posiadanie ważnego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 dokumentu tożsamości podczas zagranicznego pobytu (dowodu lub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paszportu)</w:t>
      </w:r>
      <w:r>
        <w:rPr>
          <w:rFonts w:cs="Calibri" w:ascii="Calibri" w:hAnsi="Calibri" w:asciiTheme="minorHAnsi" w:cstheme="minorHAnsi" w:hAnsiTheme="minorHAnsi"/>
          <w:color w:val="0A080C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8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wyrobionej</w:t>
      </w: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Europejskiej</w:t>
      </w:r>
      <w:r>
        <w:rPr>
          <w:rFonts w:cs="Calibri" w:ascii="Calibri" w:hAnsi="Calibri" w:asciiTheme="minorHAnsi" w:cstheme="minorHAnsi" w:hAnsiTheme="minorHAnsi"/>
          <w:color w:val="0A08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Karty</w:t>
      </w: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Ubezpieczenia</w:t>
      </w:r>
      <w:r>
        <w:rPr>
          <w:rFonts w:cs="Calibri" w:ascii="Calibri" w:hAnsi="Calibri" w:asciiTheme="minorHAnsi" w:cstheme="minorHAnsi" w:hAnsiTheme="minorHAnsi"/>
          <w:color w:val="0A08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Zdrowotnego,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dokumentowania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udziału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pomocą zdjęć,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filmów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wspólne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przygotowanie</w:t>
      </w:r>
      <w:r>
        <w:rPr>
          <w:rFonts w:cs="Calibri" w:ascii="Calibri" w:hAnsi="Calibri" w:asciiTheme="minorHAnsi" w:cstheme="minorHAnsi" w:hAnsiTheme="minorHAnsi"/>
          <w:color w:val="0A08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materiałów</w:t>
      </w:r>
      <w:r>
        <w:rPr>
          <w:rFonts w:cs="Calibri" w:ascii="Calibri" w:hAnsi="Calibri" w:asciiTheme="minorHAnsi" w:cstheme="minorHAnsi" w:hAnsiTheme="minorHAnsi"/>
          <w:color w:val="0A080C"/>
          <w:spacing w:val="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upowszechniających</w:t>
      </w:r>
      <w:r>
        <w:rPr>
          <w:rFonts w:cs="Calibri" w:ascii="Calibri" w:hAnsi="Calibri" w:asciiTheme="minorHAnsi" w:cstheme="minorHAnsi" w:hAnsiTheme="minorHAnsi"/>
          <w:color w:val="0A080C"/>
          <w:spacing w:val="-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rezultaty</w:t>
      </w:r>
      <w:r>
        <w:rPr>
          <w:rFonts w:cs="Calibri" w:ascii="Calibri" w:hAnsi="Calibri" w:asciiTheme="minorHAnsi" w:cstheme="minorHAnsi" w:hAnsiTheme="minorHAnsi"/>
          <w:color w:val="0A08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dzielenia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się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doświadczeniami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nabytymi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podczas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,</w:t>
      </w:r>
      <w:r>
        <w:rPr>
          <w:rFonts w:cs="Calibri" w:ascii="Calibri" w:hAnsi="Calibri" w:asciiTheme="minorHAnsi" w:cstheme="minorHAnsi" w:hAnsiTheme="minorHAnsi"/>
          <w:color w:val="729FCF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 xml:space="preserve">Erasmus Days,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Dni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Otwartych Szkoły, oraz w trakcie innych spotkań, w tym z uczniami</w:t>
      </w:r>
      <w:r>
        <w:rPr>
          <w:rFonts w:cs="Calibri" w:ascii="Calibri" w:hAnsi="Calibri" w:asciiTheme="minorHAnsi" w:cstheme="minorHAnsi" w:hAnsiTheme="minorHAnsi"/>
          <w:color w:val="0A080C"/>
          <w:spacing w:val="-53"/>
          <w:w w:val="105"/>
          <w:sz w:val="24"/>
          <w:szCs w:val="24"/>
          <w:lang w:val="pl-PL"/>
        </w:rPr>
        <w:t xml:space="preserve">                  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ZSHT</w:t>
      </w:r>
      <w:r>
        <w:rPr>
          <w:rFonts w:cs="Calibri" w:ascii="Calibri" w:hAnsi="Calibri" w:asciiTheme="minorHAnsi" w:cstheme="minorHAnsi" w:hAnsiTheme="minorHAnsi"/>
          <w:color w:val="0A080C"/>
          <w:spacing w:val="-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szkół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 xml:space="preserve">podstawowych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itp</w:t>
      </w:r>
      <w:r>
        <w:rPr>
          <w:rFonts w:cs="Calibri" w:ascii="Calibri" w:hAnsi="Calibri" w:asciiTheme="minorHAnsi" w:cstheme="minorHAnsi" w:hAnsiTheme="minorHAnsi"/>
          <w:color w:val="49494B"/>
          <w:w w:val="105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262626"/>
          <w:w w:val="105"/>
          <w:sz w:val="24"/>
          <w:szCs w:val="24"/>
          <w:lang w:val="pl-PL"/>
        </w:rPr>
        <w:t>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wszelkich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działania na rzecz promocji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  <w:br/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i upowszechnianiu jego rezultatów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ewaluacji</w:t>
      </w:r>
      <w:r>
        <w:rPr>
          <w:rFonts w:cs="Calibri" w:ascii="Calibri" w:hAnsi="Calibri" w:asciiTheme="minorHAnsi" w:cstheme="minorHAnsi" w:hAnsiTheme="minorHAnsi"/>
          <w:color w:val="262626"/>
          <w:w w:val="105"/>
          <w:sz w:val="24"/>
          <w:szCs w:val="24"/>
          <w:lang w:val="pl-PL"/>
        </w:rPr>
        <w:t>,</w:t>
      </w:r>
      <w:r>
        <w:rPr>
          <w:rFonts w:cs="Calibri" w:ascii="Calibri" w:hAnsi="Calibri" w:asciiTheme="minorHAnsi" w:cstheme="minorHAnsi" w:hAnsiTheme="minorHAnsi"/>
          <w:color w:val="262626"/>
          <w:spacing w:val="1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wskazanych</w:t>
      </w:r>
      <w:r>
        <w:rPr>
          <w:rFonts w:cs="Calibri" w:ascii="Calibri" w:hAnsi="Calibri" w:asciiTheme="minorHAnsi" w:cstheme="minorHAnsi" w:hAnsiTheme="minorHAnsi"/>
          <w:color w:val="0A080C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przez</w:t>
      </w:r>
      <w:r>
        <w:rPr>
          <w:rFonts w:cs="Calibri" w:ascii="Calibri" w:hAnsi="Calibri" w:asciiTheme="minorHAnsi" w:cstheme="minorHAnsi" w:hAnsiTheme="minorHAnsi"/>
          <w:color w:val="0A080C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Dyrektora</w:t>
      </w:r>
      <w:r>
        <w:rPr>
          <w:rFonts w:cs="Calibri" w:ascii="Calibri" w:hAnsi="Calibri" w:asciiTheme="minorHAnsi" w:cstheme="minorHAnsi" w:hAnsiTheme="minorHAnsi"/>
          <w:color w:val="0A08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szkoły</w:t>
      </w:r>
      <w:r>
        <w:rPr>
          <w:rFonts w:cs="Calibri" w:ascii="Calibri" w:hAnsi="Calibri" w:asciiTheme="minorHAnsi" w:cstheme="minorHAnsi" w:hAnsiTheme="minorHAnsi"/>
          <w:color w:val="0A080C"/>
          <w:spacing w:val="3"/>
          <w:w w:val="105"/>
          <w:sz w:val="24"/>
          <w:szCs w:val="24"/>
          <w:lang w:val="pl-PL"/>
        </w:rPr>
        <w:t>,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przewodniczącą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 xml:space="preserve"> i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 xml:space="preserve"> koordynatora</w:t>
      </w:r>
      <w:r>
        <w:rPr>
          <w:rFonts w:cs="Calibri" w:ascii="Calibri" w:hAnsi="Calibri" w:asciiTheme="minorHAnsi" w:cstheme="minorHAnsi" w:hAnsiTheme="minorHAnsi"/>
          <w:color w:val="0A080C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projektu,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wypełnian</w:t>
      </w:r>
      <w:r>
        <w:rPr>
          <w:rFonts w:cs="Calibri" w:ascii="Calibri" w:hAnsi="Calibri" w:asciiTheme="minorHAnsi" w:cstheme="minorHAnsi" w:hAnsiTheme="minorHAnsi"/>
          <w:color w:val="262626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a</w:t>
      </w:r>
      <w:r>
        <w:rPr>
          <w:rFonts w:cs="Calibri" w:ascii="Calibri" w:hAnsi="Calibri" w:asciiTheme="minorHAnsi" w:cstheme="minorHAnsi" w:hAnsiTheme="minorHAnsi"/>
          <w:color w:val="0A080C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ankiet</w:t>
      </w:r>
      <w:r>
        <w:rPr>
          <w:rFonts w:cs="Calibri" w:ascii="Calibri" w:hAnsi="Calibri" w:asciiTheme="minorHAnsi" w:cstheme="minorHAnsi" w:hAnsiTheme="minorHAnsi"/>
          <w:color w:val="0A080C"/>
          <w:spacing w:val="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ewaluacyjnych</w:t>
      </w:r>
      <w:r>
        <w:rPr>
          <w:rFonts w:cs="Calibri" w:ascii="Calibri" w:hAnsi="Calibri" w:asciiTheme="minorHAnsi" w:cstheme="minorHAnsi" w:hAnsiTheme="minorHAnsi"/>
          <w:color w:val="0A08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A080C"/>
          <w:spacing w:val="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raportów</w:t>
      </w:r>
      <w:r>
        <w:rPr>
          <w:rFonts w:cs="Calibri" w:ascii="Calibri" w:hAnsi="Calibri" w:asciiTheme="minorHAnsi" w:cstheme="minorHAnsi" w:hAnsiTheme="minorHAnsi"/>
          <w:color w:val="0A080C"/>
          <w:spacing w:val="1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uczestnika</w:t>
      </w:r>
      <w:r>
        <w:rPr>
          <w:rFonts w:cs="Calibri" w:ascii="Calibri" w:hAnsi="Calibri" w:asciiTheme="minorHAnsi" w:cstheme="minorHAnsi" w:hAnsiTheme="minorHAnsi"/>
          <w:color w:val="0A080C"/>
          <w:spacing w:val="2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poprzez</w:t>
      </w:r>
      <w:r>
        <w:rPr>
          <w:rFonts w:cs="Calibri" w:ascii="Calibri" w:hAnsi="Calibri" w:asciiTheme="minorHAnsi" w:cstheme="minorHAnsi" w:hAnsiTheme="minorHAnsi"/>
          <w:color w:val="0A080C"/>
          <w:spacing w:val="1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i/>
          <w:sz w:val="24"/>
          <w:szCs w:val="24"/>
          <w:lang w:val="pl-PL"/>
        </w:rPr>
        <w:t>on-line EU Survey.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</w:p>
    <w:p>
      <w:pPr>
        <w:pStyle w:val="Tretekstu"/>
        <w:numPr>
          <w:ilvl w:val="0"/>
          <w:numId w:val="16"/>
        </w:numPr>
        <w:spacing w:before="120" w:after="0"/>
        <w:ind w:left="771" w:hanging="357"/>
        <w:jc w:val="both"/>
        <w:rPr>
          <w:rFonts w:ascii="Calibri" w:hAnsi="Calibri" w:cs="Calibri" w:asciiTheme="minorHAnsi" w:cstheme="minorHAnsi" w:hAnsiTheme="minorHAnsi"/>
          <w:color w:val="0A0A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informowania koordynatora projektu o wszystkich zdarzeniach mogących zakłócić dalszy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jego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udział</w:t>
      </w:r>
      <w:r>
        <w:rPr>
          <w:rFonts w:cs="Calibri" w:ascii="Calibri" w:hAnsi="Calibri" w:asciiTheme="minorHAnsi" w:cstheme="minorHAnsi" w:hAnsiTheme="minorHAnsi"/>
          <w:color w:val="0A080C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kursie</w:t>
      </w:r>
      <w:r>
        <w:rPr>
          <w:rFonts w:cs="Calibri" w:ascii="Calibri" w:hAnsi="Calibri" w:asciiTheme="minorHAnsi" w:cstheme="minorHAnsi" w:hAnsiTheme="minorHAnsi"/>
          <w:color w:val="38383A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25"/>
        </w:numPr>
        <w:spacing w:before="120" w:after="0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Uczniowie, którzy zostaną zakwalifikowani do </w:t>
      </w:r>
      <w:r>
        <w:rPr>
          <w:rFonts w:eastAsia="Arial" w:cs="Calibri" w:ascii="Calibri" w:hAnsi="Calibri" w:asciiTheme="minorHAnsi" w:cstheme="minorHAnsi" w:hAnsiTheme="minorHAnsi"/>
          <w:color w:val="auto"/>
          <w:kern w:val="0"/>
          <w:sz w:val="24"/>
          <w:szCs w:val="24"/>
          <w:lang w:val="pl-PL" w:eastAsia="pl-PL" w:bidi="ar-SA"/>
        </w:rPr>
        <w:t>warsztatów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w ramach projektu</w:t>
      </w:r>
      <w:r>
        <w:rPr>
          <w:rFonts w:cs="Calibri" w:ascii="Calibri" w:hAnsi="Calibri" w:asciiTheme="minorHAnsi" w:cstheme="minorHAnsi" w:hAnsiTheme="minorHAnsi"/>
          <w:w w:val="85"/>
          <w:sz w:val="24"/>
          <w:szCs w:val="24"/>
          <w:lang w:val="pl-PL"/>
        </w:rPr>
        <w:t>:</w:t>
      </w:r>
    </w:p>
    <w:p>
      <w:pPr>
        <w:pStyle w:val="Tretekstu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pacing w:val="3"/>
          <w:w w:val="105"/>
          <w:sz w:val="24"/>
          <w:szCs w:val="24"/>
          <w:lang w:val="pl-PL"/>
        </w:rPr>
        <w:t xml:space="preserve">otrzymują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1"/>
          <w:w w:val="105"/>
          <w:sz w:val="24"/>
          <w:szCs w:val="24"/>
          <w:lang w:val="pl-PL"/>
        </w:rPr>
        <w:t>wsparcie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1"/>
          <w:w w:val="105"/>
          <w:sz w:val="24"/>
          <w:szCs w:val="24"/>
          <w:lang w:val="pl-PL"/>
        </w:rPr>
        <w:t>językowo-kulturowo-pedagogic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zne,</w:t>
      </w:r>
    </w:p>
    <w:p>
      <w:pPr>
        <w:pStyle w:val="Tretekstu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posiadają ubezpieczenie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8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OC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7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NNW</w:t>
      </w:r>
      <w:r>
        <w:rPr>
          <w:rFonts w:cs="Calibri" w:ascii="Calibri" w:hAnsi="Calibri" w:asciiTheme="minorHAnsi" w:cstheme="minorHAnsi" w:hAnsiTheme="minorHAnsi"/>
          <w:b/>
          <w:color w:val="000000" w:themeColor="text1"/>
          <w:sz w:val="24"/>
          <w:szCs w:val="24"/>
          <w:lang w:val="pl-PL"/>
        </w:rPr>
        <w:t>,</w:t>
      </w:r>
      <w:r>
        <w:rPr>
          <w:rFonts w:cs="Calibri" w:ascii="Calibri" w:hAnsi="Calibri" w:asciiTheme="minorHAnsi" w:cstheme="minorHAnsi" w:hAnsiTheme="minorHAnsi"/>
          <w:b/>
          <w:color w:val="000000" w:themeColor="text1"/>
          <w:spacing w:val="2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dodatkowe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4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ubezpieczenie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34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zdrowotne,</w:t>
      </w:r>
    </w:p>
    <w:p>
      <w:pPr>
        <w:pStyle w:val="Tretekstu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podczas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mobilności: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6"/>
          <w:w w:val="105"/>
          <w:sz w:val="24"/>
          <w:szCs w:val="24"/>
          <w:lang w:val="pl-PL"/>
        </w:rPr>
        <w:t xml:space="preserve"> otrzymują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zakwaterowanie,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 xml:space="preserve">wyżywienie, biorą udział </w:t>
        <w:br/>
        <w:t>w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wycieczkach kulturowych,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8"/>
          <w:w w:val="105"/>
          <w:sz w:val="24"/>
          <w:szCs w:val="24"/>
          <w:lang w:val="pl-PL"/>
        </w:rPr>
        <w:t xml:space="preserve"> otrzymują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bilety na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komunikację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miejską,</w:t>
      </w:r>
    </w:p>
    <w:p>
      <w:pPr>
        <w:pStyle w:val="Tretekstu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otrzymują wsparcie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4"/>
          <w:w w:val="105"/>
          <w:sz w:val="24"/>
          <w:szCs w:val="24"/>
          <w:lang w:val="pl-PL"/>
        </w:rPr>
        <w:t xml:space="preserve">i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mentoring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9"/>
          <w:w w:val="105"/>
          <w:sz w:val="24"/>
          <w:szCs w:val="24"/>
          <w:lang w:val="pl-PL"/>
        </w:rPr>
        <w:t xml:space="preserve">e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stron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3"/>
          <w:w w:val="105"/>
          <w:sz w:val="24"/>
          <w:szCs w:val="24"/>
          <w:lang w:val="pl-PL"/>
        </w:rPr>
        <w:t xml:space="preserve">y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organizacj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1"/>
          <w:w w:val="105"/>
          <w:sz w:val="24"/>
          <w:szCs w:val="24"/>
          <w:lang w:val="pl-PL"/>
        </w:rPr>
        <w:t xml:space="preserve">i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wysyłającej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-4"/>
          <w:w w:val="105"/>
          <w:sz w:val="24"/>
          <w:szCs w:val="24"/>
          <w:lang w:val="pl-PL"/>
        </w:rPr>
        <w:t xml:space="preserve">i </w:t>
      </w:r>
      <w:r>
        <w:rPr>
          <w:rFonts w:cs="Calibri" w:ascii="Calibri" w:hAnsi="Calibri" w:asciiTheme="minorHAnsi" w:cstheme="minorHAnsi" w:hAnsiTheme="minorHAnsi"/>
          <w:color w:val="000000" w:themeColor="text1"/>
          <w:w w:val="105"/>
          <w:sz w:val="24"/>
          <w:szCs w:val="24"/>
          <w:lang w:val="pl-PL"/>
        </w:rPr>
        <w:t>przyjmującej,</w:t>
      </w:r>
    </w:p>
    <w:p>
      <w:pPr>
        <w:pStyle w:val="Tretekstu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pacing w:val="38"/>
          <w:sz w:val="24"/>
          <w:szCs w:val="24"/>
          <w:lang w:val="pl-PL"/>
        </w:rPr>
        <w:t xml:space="preserve">otrzymują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certyfikaty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3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uczestnictwa,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3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1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tym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4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Europass</w:t>
      </w:r>
      <w:r>
        <w:rPr>
          <w:rFonts w:cs="Calibri" w:ascii="Calibri" w:hAnsi="Calibri" w:asciiTheme="minorHAnsi" w:cstheme="minorHAnsi" w:hAnsiTheme="minorHAnsi"/>
          <w:color w:val="000000" w:themeColor="text1"/>
          <w:spacing w:val="3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  <w:lang w:val="pl-PL"/>
        </w:rPr>
        <w:t>Mobilność.</w:t>
      </w:r>
    </w:p>
    <w:p>
      <w:pPr>
        <w:pStyle w:val="Tretekstu"/>
        <w:numPr>
          <w:ilvl w:val="0"/>
          <w:numId w:val="25"/>
        </w:numPr>
        <w:spacing w:before="120" w:after="0"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Style w:val="Nagwek2Znak"/>
          <w:rFonts w:cs="Calibri" w:ascii="Calibri" w:hAnsi="Calibri" w:asciiTheme="minorHAnsi" w:cstheme="minorHAnsi" w:hAnsiTheme="minorHAnsi"/>
          <w:color w:val="auto"/>
          <w:sz w:val="24"/>
          <w:szCs w:val="24"/>
          <w:lang w:val="pl-PL"/>
        </w:rPr>
        <w:t>Udział w projekcie jest bezpłatny dla uczestników</w:t>
      </w:r>
      <w:r>
        <w:rPr>
          <w:rFonts w:cs="Calibri" w:ascii="Calibri" w:hAnsi="Calibri" w:asciiTheme="minorHAnsi" w:cstheme="minorHAnsi" w:hAnsiTheme="minorHAnsi"/>
          <w:w w:val="90"/>
          <w:sz w:val="24"/>
          <w:szCs w:val="24"/>
          <w:lang w:val="pl-PL"/>
        </w:rPr>
        <w:t>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cstheme="minorHAnsi" w:ascii="Calibri" w:hAnsi="Calibri"/>
          <w:color w:val="0A080C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A080C"/>
          <w:sz w:val="24"/>
          <w:szCs w:val="24"/>
          <w:lang w:val="pl-PL"/>
        </w:rPr>
        <w:t>§7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ZASADY</w:t>
      </w:r>
      <w:r>
        <w:rPr>
          <w:rFonts w:cs="Calibri" w:ascii="Calibri" w:hAnsi="Calibri" w:asciiTheme="minorHAnsi" w:cstheme="minorHAnsi" w:hAnsiTheme="minorHAnsi"/>
          <w:b/>
          <w:spacing w:val="7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REZYGNACJI</w:t>
      </w:r>
      <w:r>
        <w:rPr>
          <w:rFonts w:cs="Calibri" w:ascii="Calibri" w:hAnsi="Calibri" w:asciiTheme="minorHAnsi" w:cstheme="minorHAnsi" w:hAnsiTheme="minorHAnsi"/>
          <w:b/>
          <w:spacing w:val="7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b/>
          <w:spacing w:val="-6"/>
          <w:w w:val="90"/>
          <w:sz w:val="24"/>
          <w:szCs w:val="24"/>
          <w:lang w:val="pl-PL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/>
          <w:color w:val="auto"/>
          <w:spacing w:val="-6"/>
          <w:w w:val="90"/>
          <w:kern w:val="0"/>
          <w:sz w:val="24"/>
          <w:szCs w:val="24"/>
          <w:lang w:val="pl-PL" w:eastAsia="pl-PL" w:bidi="ar-SA"/>
        </w:rPr>
        <w:t>WARSZTATÓW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/SKREŚLENIA</w:t>
      </w:r>
      <w:r>
        <w:rPr>
          <w:rFonts w:cs="Calibri" w:ascii="Calibri" w:hAnsi="Calibri" w:asciiTheme="minorHAnsi" w:cstheme="minorHAnsi" w:hAnsiTheme="minorHAnsi"/>
          <w:b/>
          <w:spacing w:val="19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b/>
          <w:spacing w:val="-7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LISTY</w:t>
      </w:r>
      <w:r>
        <w:rPr>
          <w:rFonts w:cs="Calibri" w:ascii="Calibri" w:hAnsi="Calibri" w:asciiTheme="minorHAnsi" w:cstheme="minorHAnsi" w:hAnsiTheme="minorHAnsi"/>
          <w:b/>
          <w:spacing w:val="-5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w w:val="90"/>
          <w:sz w:val="24"/>
          <w:szCs w:val="24"/>
          <w:lang w:val="pl-PL"/>
        </w:rPr>
        <w:t>UCZESTNIKÓW</w:t>
      </w:r>
    </w:p>
    <w:p>
      <w:pPr>
        <w:pStyle w:val="Tretekstu"/>
        <w:numPr>
          <w:ilvl w:val="0"/>
          <w:numId w:val="24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Uczestnik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ma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prawo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rezygnacji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color w:val="0A080C"/>
          <w:spacing w:val="1"/>
          <w:w w:val="95"/>
          <w:kern w:val="0"/>
          <w:sz w:val="24"/>
          <w:szCs w:val="24"/>
          <w:lang w:val="pl-PL" w:eastAsia="pl-PL" w:bidi="ar-SA"/>
        </w:rPr>
        <w:t>warsztatach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w ramach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projektu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bez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ponoszenia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95"/>
          <w:sz w:val="24"/>
          <w:szCs w:val="24"/>
          <w:lang w:val="pl-PL"/>
        </w:rPr>
        <w:t>odpowiedzialności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9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finansowej</w:t>
      </w:r>
      <w:r>
        <w:rPr>
          <w:rFonts w:cs="Calibri" w:ascii="Calibri" w:hAnsi="Calibri" w:asciiTheme="minorHAnsi" w:cstheme="minorHAnsi" w:hAnsiTheme="minorHAnsi"/>
          <w:color w:val="0A080C"/>
          <w:spacing w:val="4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-16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przypadku,</w:t>
      </w:r>
      <w:r>
        <w:rPr>
          <w:rFonts w:cs="Calibri" w:ascii="Calibri" w:hAnsi="Calibri" w:asciiTheme="minorHAnsi" w:cstheme="minorHAnsi" w:hAnsiTheme="minorHAnsi"/>
          <w:color w:val="0A080C"/>
          <w:spacing w:val="4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gdy:</w:t>
      </w:r>
    </w:p>
    <w:p>
      <w:pPr>
        <w:pStyle w:val="Tretekstu"/>
        <w:numPr>
          <w:ilvl w:val="0"/>
          <w:numId w:val="19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>uczestnik</w:t>
      </w:r>
      <w:r>
        <w:rPr>
          <w:rFonts w:cs="Calibri" w:ascii="Calibri" w:hAnsi="Calibri" w:asciiTheme="minorHAnsi" w:cstheme="minorHAnsi" w:hAnsiTheme="minorHAnsi"/>
          <w:color w:val="0A080C"/>
          <w:spacing w:val="-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>postanowi</w:t>
      </w:r>
      <w:r>
        <w:rPr>
          <w:rFonts w:cs="Calibri" w:ascii="Calibri" w:hAnsi="Calibri" w:asciiTheme="minorHAnsi" w:cstheme="minorHAnsi" w:hAnsiTheme="minorHAnsi"/>
          <w:color w:val="0A080C"/>
          <w:spacing w:val="-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zrezygnować z</w:t>
      </w:r>
      <w:r>
        <w:rPr>
          <w:rFonts w:cs="Calibri" w:ascii="Calibri" w:hAnsi="Calibri" w:asciiTheme="minorHAnsi" w:cstheme="minorHAnsi" w:hAnsiTheme="minorHAnsi"/>
          <w:color w:val="0A080C"/>
          <w:spacing w:val="-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udziału</w:t>
      </w: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A080C"/>
          <w:spacing w:val="-6"/>
          <w:w w:val="105"/>
          <w:sz w:val="24"/>
          <w:szCs w:val="24"/>
          <w:lang w:val="pl-PL"/>
        </w:rPr>
        <w:t xml:space="preserve"> kursie w ramach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projektu, w</w:t>
      </w:r>
      <w:r>
        <w:rPr>
          <w:rFonts w:cs="Calibri" w:ascii="Calibri" w:hAnsi="Calibri" w:asciiTheme="minorHAnsi" w:cstheme="minorHAnsi" w:hAnsiTheme="minorHAnsi"/>
          <w:color w:val="0A080C"/>
          <w:spacing w:val="-1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ciągu</w:t>
      </w:r>
      <w:r>
        <w:rPr>
          <w:rFonts w:cs="Calibri" w:ascii="Calibri" w:hAnsi="Calibri" w:asciiTheme="minorHAnsi" w:cstheme="minorHAnsi" w:hAnsiTheme="minorHAnsi"/>
          <w:color w:val="0A080C"/>
          <w:spacing w:val="-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5</w:t>
      </w:r>
      <w:r>
        <w:rPr>
          <w:rFonts w:cs="Calibri" w:ascii="Calibri" w:hAnsi="Calibri" w:asciiTheme="minorHAnsi" w:cstheme="minorHAnsi" w:hAnsiTheme="minorHAnsi"/>
          <w:color w:val="0A080C"/>
          <w:spacing w:val="-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dni</w:t>
      </w:r>
      <w:r>
        <w:rPr>
          <w:rFonts w:cs="Calibri" w:ascii="Calibri" w:hAnsi="Calibri" w:asciiTheme="minorHAnsi" w:cstheme="minorHAnsi" w:hAnsiTheme="minorHAnsi"/>
          <w:color w:val="0A08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od</w:t>
      </w:r>
      <w:r>
        <w:rPr>
          <w:rFonts w:cs="Calibri" w:ascii="Calibri" w:hAnsi="Calibri" w:asciiTheme="minorHAnsi" w:cstheme="minorHAnsi" w:hAnsiTheme="minorHAnsi"/>
          <w:color w:val="0A080C"/>
          <w:spacing w:val="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daty</w:t>
      </w:r>
      <w:r>
        <w:rPr>
          <w:rFonts w:cs="Calibri" w:ascii="Calibri" w:hAnsi="Calibri" w:asciiTheme="minorHAnsi" w:cstheme="minorHAnsi" w:hAnsiTheme="minorHAnsi"/>
          <w:color w:val="0A080C"/>
          <w:spacing w:val="-1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otrzymania</w:t>
      </w:r>
      <w:r>
        <w:rPr>
          <w:rFonts w:cs="Calibri" w:ascii="Calibri" w:hAnsi="Calibri" w:asciiTheme="minorHAnsi" w:cstheme="minorHAnsi" w:hAnsiTheme="minorHAnsi"/>
          <w:color w:val="0A080C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informacji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 zakwalifikowaniu go do udziału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 projekcie</w:t>
      </w:r>
      <w:r>
        <w:rPr>
          <w:rFonts w:cs="Calibri" w:ascii="Calibri" w:hAnsi="Calibri" w:asciiTheme="minorHAnsi" w:cstheme="minorHAnsi" w:hAnsiTheme="minorHAnsi"/>
          <w:color w:val="262626"/>
          <w:w w:val="105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262626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Na powstałe w ten sposób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wolne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miejsce</w:t>
      </w:r>
      <w:r>
        <w:rPr>
          <w:rFonts w:cs="Calibri" w:ascii="Calibri" w:hAnsi="Calibri" w:asciiTheme="minorHAnsi" w:cstheme="minorHAnsi" w:hAnsiTheme="minorHAnsi"/>
          <w:color w:val="0A080C"/>
          <w:spacing w:val="1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zostanie</w:t>
      </w:r>
      <w:r>
        <w:rPr>
          <w:rFonts w:cs="Calibri" w:ascii="Calibri" w:hAnsi="Calibri" w:asciiTheme="minorHAnsi" w:cstheme="minorHAnsi" w:hAnsiTheme="minorHAnsi"/>
          <w:color w:val="0A08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zakwalifikowana</w:t>
      </w:r>
      <w:r>
        <w:rPr>
          <w:rFonts w:cs="Calibri" w:ascii="Calibri" w:hAnsi="Calibri" w:asciiTheme="minorHAnsi" w:cstheme="minorHAnsi" w:hAnsiTheme="minorHAnsi"/>
          <w:color w:val="0A080C"/>
          <w:spacing w:val="-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osoba</w:t>
      </w:r>
      <w:r>
        <w:rPr>
          <w:rFonts w:cs="Calibri" w:ascii="Calibri" w:hAnsi="Calibri" w:asciiTheme="minorHAnsi" w:cstheme="minorHAnsi" w:hAnsiTheme="minorHAnsi"/>
          <w:color w:val="0A080C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A080C"/>
          <w:spacing w:val="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listy</w:t>
      </w:r>
      <w:r>
        <w:rPr>
          <w:rFonts w:cs="Calibri" w:ascii="Calibri" w:hAnsi="Calibri" w:asciiTheme="minorHAnsi" w:cstheme="minorHAnsi" w:hAnsiTheme="minorHAnsi"/>
          <w:color w:val="0A080C"/>
          <w:spacing w:val="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rezerwowej.</w:t>
      </w:r>
    </w:p>
    <w:p>
      <w:pPr>
        <w:pStyle w:val="Tretekstu"/>
        <w:numPr>
          <w:ilvl w:val="0"/>
          <w:numId w:val="19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uczestnik</w:t>
      </w:r>
      <w:r>
        <w:rPr>
          <w:rFonts w:cs="Calibri" w:ascii="Calibri" w:hAnsi="Calibri" w:asciiTheme="minorHAnsi" w:cstheme="minorHAnsi" w:hAnsiTheme="minorHAnsi"/>
          <w:color w:val="0A080C"/>
          <w:spacing w:val="3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który rozpocznie udział w projekcie, może zrezygnować tylko w wyniku ważnych zdarzeń losowych, siły wyższej (np</w:t>
      </w:r>
      <w:r>
        <w:rPr>
          <w:rFonts w:cs="Calibri" w:ascii="Calibri" w:hAnsi="Calibri" w:asciiTheme="minorHAnsi" w:cstheme="minorHAnsi" w:hAnsiTheme="minorHAnsi"/>
          <w:color w:val="56595B"/>
          <w:w w:val="105"/>
          <w:sz w:val="24"/>
          <w:szCs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choroby). Jest on wówczas zobowiązany do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przedstawienia dokumentu</w:t>
      </w:r>
      <w:r>
        <w:rPr>
          <w:rFonts w:cs="Calibri" w:ascii="Calibri" w:hAnsi="Calibri" w:asciiTheme="minorHAnsi" w:cstheme="minorHAnsi" w:hAnsiTheme="minorHAnsi"/>
          <w:color w:val="0A080C"/>
          <w:spacing w:val="5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potwierdzającego brak możliwości udziału w projekcie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(np</w:t>
      </w:r>
      <w:r>
        <w:rPr>
          <w:rFonts w:cs="Calibri" w:ascii="Calibri" w:hAnsi="Calibri" w:asciiTheme="minorHAnsi" w:cstheme="minorHAnsi" w:hAnsiTheme="minorHAnsi"/>
          <w:color w:val="262626"/>
          <w:sz w:val="24"/>
          <w:szCs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zaświadczenie lekarskie)</w:t>
      </w:r>
      <w:r>
        <w:rPr>
          <w:rFonts w:cs="Calibri" w:ascii="Calibri" w:hAnsi="Calibri" w:asciiTheme="minorHAnsi" w:cstheme="minorHAnsi" w:hAnsiTheme="minorHAnsi"/>
          <w:color w:val="38383A"/>
          <w:sz w:val="24"/>
          <w:szCs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Organizacja</w:t>
      </w:r>
      <w:r>
        <w:rPr>
          <w:rFonts w:cs="Calibri" w:ascii="Calibri" w:hAnsi="Calibri" w:asciiTheme="minorHAnsi" w:cstheme="minorHAnsi" w:hAnsiTheme="minorHAnsi"/>
          <w:color w:val="0A080C"/>
          <w:spacing w:val="52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wysyłająca musi być zawiadomiona</w:t>
      </w:r>
      <w:r>
        <w:rPr>
          <w:rFonts w:cs="Calibri" w:ascii="Calibri" w:hAnsi="Calibri" w:asciiTheme="minorHAnsi" w:cstheme="minorHAnsi" w:hAnsiTheme="minorHAnsi"/>
          <w:color w:val="0A080C"/>
          <w:spacing w:val="5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sz w:val="24"/>
          <w:szCs w:val="24"/>
          <w:lang w:val="pl-PL"/>
        </w:rPr>
        <w:t>w terminie</w:t>
      </w:r>
      <w:r>
        <w:rPr>
          <w:rFonts w:cs="Calibri" w:ascii="Calibri" w:hAnsi="Calibri" w:asciiTheme="minorHAnsi" w:cstheme="minorHAnsi" w:hAnsiTheme="minorHAnsi"/>
          <w:color w:val="0A08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do</w:t>
      </w:r>
      <w:r>
        <w:rPr>
          <w:rFonts w:cs="Calibri" w:ascii="Calibri" w:hAnsi="Calibri" w:asciiTheme="minorHAnsi" w:cstheme="minorHAnsi" w:hAnsiTheme="minorHAnsi"/>
          <w:color w:val="0A080C"/>
          <w:spacing w:val="-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3</w:t>
      </w:r>
      <w:r>
        <w:rPr>
          <w:rFonts w:cs="Calibri" w:ascii="Calibri" w:hAnsi="Calibri" w:asciiTheme="minorHAnsi" w:cstheme="minorHAnsi" w:hAnsiTheme="minorHAnsi"/>
          <w:color w:val="0A080C"/>
          <w:spacing w:val="-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dni</w:t>
      </w:r>
      <w:r>
        <w:rPr>
          <w:rFonts w:cs="Calibri" w:ascii="Calibri" w:hAnsi="Calibri" w:asciiTheme="minorHAnsi" w:cstheme="minorHAnsi" w:hAnsiTheme="minorHAnsi"/>
          <w:color w:val="0A080C"/>
          <w:spacing w:val="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od</w:t>
      </w:r>
      <w:r>
        <w:rPr>
          <w:rFonts w:cs="Calibri" w:ascii="Calibri" w:hAnsi="Calibri" w:asciiTheme="minorHAnsi" w:cstheme="minorHAnsi" w:hAnsiTheme="minorHAnsi"/>
          <w:color w:val="0A08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zaistnienia</w:t>
      </w:r>
      <w:r>
        <w:rPr>
          <w:rFonts w:cs="Calibri" w:ascii="Calibri" w:hAnsi="Calibri" w:asciiTheme="minorHAnsi" w:cstheme="minorHAnsi" w:hAnsiTheme="minorHAnsi"/>
          <w:color w:val="0A08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przyczyny</w:t>
      </w:r>
      <w:r>
        <w:rPr>
          <w:rFonts w:cs="Calibri" w:ascii="Calibri" w:hAnsi="Calibri" w:asciiTheme="minorHAnsi" w:cstheme="minorHAnsi" w:hAnsiTheme="minorHAnsi"/>
          <w:color w:val="0A080C"/>
          <w:spacing w:val="5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powodującej</w:t>
      </w:r>
      <w:r>
        <w:rPr>
          <w:rFonts w:cs="Calibri" w:ascii="Calibri" w:hAnsi="Calibri" w:asciiTheme="minorHAnsi" w:cstheme="minorHAnsi" w:hAnsiTheme="minorHAnsi"/>
          <w:color w:val="0A080C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konieczność</w:t>
      </w:r>
      <w:r>
        <w:rPr>
          <w:rFonts w:cs="Calibri" w:ascii="Calibri" w:hAnsi="Calibri" w:asciiTheme="minorHAnsi" w:cstheme="minorHAnsi" w:hAnsiTheme="minorHAnsi"/>
          <w:color w:val="0A08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rezygnacji.</w:t>
      </w:r>
    </w:p>
    <w:p>
      <w:pPr>
        <w:pStyle w:val="Tretekstu"/>
        <w:numPr>
          <w:ilvl w:val="0"/>
          <w:numId w:val="24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W przypadku osób niepełnoletnich rezygnacja musi być podpisana przez rodzica/opiekuna</w:t>
      </w:r>
      <w:r>
        <w:rPr>
          <w:rFonts w:cs="Calibri" w:ascii="Calibri" w:hAnsi="Calibri" w:asciiTheme="minorHAnsi" w:cstheme="minorHAnsi" w:hAnsiTheme="minorHAnsi"/>
          <w:color w:val="0A08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A080C"/>
          <w:w w:val="105"/>
          <w:sz w:val="24"/>
          <w:szCs w:val="24"/>
          <w:lang w:val="pl-PL"/>
        </w:rPr>
        <w:t>prawnego.</w:t>
      </w:r>
    </w:p>
    <w:p>
      <w:pPr>
        <w:pStyle w:val="Tretekstu"/>
        <w:numPr>
          <w:ilvl w:val="0"/>
          <w:numId w:val="24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 xml:space="preserve">W przypadku, gdy uczeń w sposób rażący złamie regulamin w czasie pobytu  </w:t>
        <w:br/>
        <w:t>za granicą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(np</w:t>
      </w:r>
      <w:r>
        <w:rPr>
          <w:rFonts w:cs="Calibri" w:ascii="Calibri" w:hAnsi="Calibri" w:asciiTheme="minorHAnsi" w:cstheme="minorHAnsi" w:hAnsiTheme="minorHAnsi"/>
          <w:color w:val="3B3A3B"/>
          <w:w w:val="105"/>
          <w:sz w:val="24"/>
          <w:szCs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spożywanie alkoholu i środków odurzających, oddalanie się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z miejsca pobytu bez wiedzy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opiekunów, nieprzestrzeganie poleceń opiekunów, kradzież, naruszenie nietykalności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osobistej</w:t>
      </w:r>
      <w:r>
        <w:rPr>
          <w:rFonts w:cs="Calibri" w:ascii="Calibri" w:hAnsi="Calibri" w:asciiTheme="minorHAnsi" w:cstheme="minorHAnsi" w:hAnsiTheme="minorHAnsi"/>
          <w:color w:val="0C0A0C"/>
          <w:spacing w:val="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innych</w:t>
      </w:r>
      <w:r>
        <w:rPr>
          <w:rFonts w:cs="Calibri" w:ascii="Calibri" w:hAnsi="Calibri" w:asciiTheme="minorHAnsi" w:cstheme="minorHAnsi" w:hAnsiTheme="minorHAnsi"/>
          <w:color w:val="0C0A0C"/>
          <w:spacing w:val="14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osób</w:t>
      </w:r>
      <w:r>
        <w:rPr>
          <w:rFonts w:cs="Calibri" w:ascii="Calibri" w:hAnsi="Calibri" w:asciiTheme="minorHAnsi" w:cstheme="minorHAnsi" w:hAnsiTheme="minorHAnsi"/>
          <w:color w:val="0C0A0C"/>
          <w:spacing w:val="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itp</w:t>
      </w:r>
      <w:r>
        <w:rPr>
          <w:rFonts w:cs="Calibri" w:ascii="Calibri" w:hAnsi="Calibri" w:asciiTheme="minorHAnsi" w:cstheme="minorHAnsi" w:hAnsiTheme="minorHAnsi"/>
          <w:color w:val="3B3A3B"/>
          <w:w w:val="105"/>
          <w:sz w:val="24"/>
          <w:szCs w:val="24"/>
          <w:lang w:val="pl-PL"/>
        </w:rPr>
        <w:t>.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),</w:t>
      </w:r>
      <w:r>
        <w:rPr>
          <w:rFonts w:cs="Calibri" w:ascii="Calibri" w:hAnsi="Calibri" w:asciiTheme="minorHAnsi" w:cstheme="minorHAnsi" w:hAnsiTheme="minorHAnsi"/>
          <w:color w:val="0C0A0C"/>
          <w:spacing w:val="20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może być usunięty</w:t>
      </w:r>
      <w:r>
        <w:rPr>
          <w:rFonts w:cs="Calibri" w:ascii="Calibri" w:hAnsi="Calibri" w:asciiTheme="minorHAnsi" w:cstheme="minorHAnsi" w:hAnsiTheme="minorHAnsi"/>
          <w:color w:val="0C0A0C"/>
          <w:spacing w:val="1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z</w:t>
      </w:r>
      <w:r>
        <w:rPr>
          <w:rFonts w:cs="Calibri" w:ascii="Calibri" w:hAnsi="Calibri" w:asciiTheme="minorHAnsi" w:cstheme="minorHAnsi" w:hAnsiTheme="minorHAnsi"/>
          <w:color w:val="0C0A0C"/>
          <w:spacing w:val="21"/>
          <w:w w:val="105"/>
          <w:sz w:val="24"/>
          <w:szCs w:val="24"/>
          <w:lang w:val="pl-PL"/>
        </w:rPr>
        <w:t xml:space="preserve"> warsztatów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w</w:t>
      </w:r>
      <w:r>
        <w:rPr>
          <w:rFonts w:cs="Calibri" w:ascii="Calibri" w:hAnsi="Calibri" w:asciiTheme="minorHAnsi" w:cstheme="minorHAnsi" w:hAnsiTheme="minorHAnsi"/>
          <w:color w:val="0C0A0C"/>
          <w:spacing w:val="1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trybie</w:t>
      </w:r>
      <w:r>
        <w:rPr>
          <w:rFonts w:cs="Calibri" w:ascii="Calibri" w:hAnsi="Calibri" w:asciiTheme="minorHAnsi" w:cstheme="minorHAnsi" w:hAnsiTheme="minorHAnsi"/>
          <w:color w:val="0C0A0C"/>
          <w:spacing w:val="1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natychmiastowym.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Rodzice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zostaną o tym</w:t>
      </w:r>
      <w:r>
        <w:rPr>
          <w:rFonts w:cs="Calibri" w:ascii="Calibri" w:hAnsi="Calibri" w:asciiTheme="minorHAnsi" w:cstheme="minorHAnsi" w:hAnsiTheme="minorHAnsi"/>
          <w:color w:val="0C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powiadomieni telefonicznie i zobowiązani do zabrania ucznia do kraju</w:t>
      </w:r>
      <w:r>
        <w:rPr>
          <w:rFonts w:cs="Calibri" w:ascii="Calibri" w:hAnsi="Calibri" w:asciiTheme="minorHAnsi" w:cstheme="minorHAnsi" w:hAnsiTheme="minorHAnsi"/>
          <w:color w:val="3B3A3B"/>
          <w:sz w:val="24"/>
          <w:szCs w:val="24"/>
          <w:lang w:val="pl-PL"/>
        </w:rPr>
        <w:t xml:space="preserve">.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Koszty</w:t>
      </w:r>
      <w:r>
        <w:rPr>
          <w:rFonts w:cs="Calibri" w:ascii="Calibri" w:hAnsi="Calibri" w:asciiTheme="minorHAnsi" w:cstheme="minorHAnsi" w:hAnsiTheme="minorHAnsi"/>
          <w:color w:val="0C0A0C"/>
          <w:spacing w:val="1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związane z przerwaniem kursu (zwrot całkowitych kosztów dofinansowania) ponoszą rodzice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ucznia. Za ewentualne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umyślne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szkody,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zniszczenie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mienia należącego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do osób trzecich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05"/>
          <w:sz w:val="24"/>
          <w:szCs w:val="24"/>
          <w:lang w:val="pl-PL"/>
        </w:rPr>
        <w:t>odpowiedzialność</w:t>
      </w:r>
      <w:r>
        <w:rPr>
          <w:rFonts w:cs="Calibri" w:ascii="Calibri" w:hAnsi="Calibri" w:asciiTheme="minorHAnsi" w:cstheme="minorHAnsi" w:hAnsiTheme="minorHAnsi"/>
          <w:color w:val="0C0A0C"/>
          <w:spacing w:val="-1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materialną</w:t>
      </w:r>
      <w:r>
        <w:rPr>
          <w:rFonts w:cs="Calibri" w:ascii="Calibri" w:hAnsi="Calibri" w:asciiTheme="minorHAnsi" w:cstheme="minorHAnsi" w:hAnsiTheme="minorHAnsi"/>
          <w:color w:val="0C0A0C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ponoszą</w:t>
      </w:r>
      <w:r>
        <w:rPr>
          <w:rFonts w:cs="Calibri" w:ascii="Calibri" w:hAnsi="Calibri" w:asciiTheme="minorHAnsi" w:cstheme="minorHAnsi" w:hAnsiTheme="minorHAnsi"/>
          <w:color w:val="0C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uczestnicy</w:t>
      </w:r>
      <w:r>
        <w:rPr>
          <w:rFonts w:cs="Calibri" w:ascii="Calibri" w:hAnsi="Calibri" w:asciiTheme="minorHAnsi" w:cstheme="minorHAnsi" w:hAnsiTheme="minorHAnsi"/>
          <w:color w:val="0C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oraz</w:t>
      </w:r>
      <w:r>
        <w:rPr>
          <w:rFonts w:cs="Calibri" w:ascii="Calibri" w:hAnsi="Calibri" w:asciiTheme="minorHAnsi" w:cstheme="minorHAnsi" w:hAnsiTheme="minorHAnsi"/>
          <w:color w:val="0C0A0C"/>
          <w:spacing w:val="9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ich</w:t>
      </w:r>
      <w:r>
        <w:rPr>
          <w:rFonts w:cs="Calibri" w:ascii="Calibri" w:hAnsi="Calibri" w:asciiTheme="minorHAnsi" w:cstheme="minorHAnsi" w:hAnsiTheme="minorHAnsi"/>
          <w:color w:val="0C0A0C"/>
          <w:spacing w:val="-1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rodzice/opiekunowie</w:t>
      </w:r>
      <w:r>
        <w:rPr>
          <w:rFonts w:cs="Calibri" w:ascii="Calibri" w:hAnsi="Calibri" w:asciiTheme="minorHAnsi" w:cstheme="minorHAnsi" w:hAnsiTheme="minorHAnsi"/>
          <w:color w:val="0C0A0C"/>
          <w:spacing w:val="-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prawni.</w:t>
      </w:r>
    </w:p>
    <w:p>
      <w:pPr>
        <w:pStyle w:val="Tretekstu"/>
        <w:numPr>
          <w:ilvl w:val="0"/>
          <w:numId w:val="24"/>
        </w:numPr>
        <w:spacing w:before="120" w:after="0"/>
        <w:ind w:left="357" w:hanging="357"/>
        <w:jc w:val="both"/>
        <w:rPr>
          <w:rFonts w:ascii="Calibri" w:hAnsi="Calibri" w:cs="Calibri" w:asciiTheme="minorHAnsi" w:cstheme="minorHAnsi" w:hAnsiTheme="minorHAnsi"/>
          <w:color w:val="0A080C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 xml:space="preserve">W przypadku rezygnacji z udziału w projekcie z przyczyn nieuzasadnionych </w:t>
        <w:br/>
        <w:t>(w szczególności</w:t>
      </w:r>
      <w:r>
        <w:rPr>
          <w:rFonts w:cs="Calibri" w:ascii="Calibri" w:hAnsi="Calibri" w:asciiTheme="minorHAnsi" w:cstheme="minorHAnsi" w:hAnsiTheme="minorHAnsi"/>
          <w:spacing w:val="-53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przy braku osoby rezerwowej) uczestnik może zostać obciążony kosztami poniesionymi przez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 xml:space="preserve">organizację wysyłającą, związanymi z organizacją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  <w:lang w:val="pl-PL"/>
        </w:rPr>
        <w:t>grupowej mobilność osób uczących się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, które nie będą mogły być odzyskane: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koszty przygotowania, ubezpieczenia, rezerwacji biletów, opłat związanych z utrzymaniem</w:t>
      </w:r>
      <w:r>
        <w:rPr>
          <w:rFonts w:cs="Calibri" w:ascii="Calibri" w:hAnsi="Calibri" w:asciiTheme="minorHAnsi" w:cstheme="minorHAnsi" w:hAnsiTheme="minorHAnsi"/>
          <w:spacing w:val="1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ucznia</w:t>
      </w:r>
      <w:r>
        <w:rPr>
          <w:rFonts w:cs="Calibri" w:ascii="Calibri" w:hAnsi="Calibri" w:asciiTheme="minorHAnsi" w:cstheme="minorHAnsi" w:hAnsiTheme="minorHAnsi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i</w:t>
      </w:r>
      <w:r>
        <w:rPr>
          <w:rFonts w:cs="Calibri" w:ascii="Calibri" w:hAnsi="Calibri" w:asciiTheme="minorHAnsi" w:cstheme="minorHAnsi" w:hAnsiTheme="minorHAnsi"/>
          <w:spacing w:val="8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organizacją</w:t>
      </w:r>
      <w:r>
        <w:rPr>
          <w:rFonts w:cs="Calibri" w:ascii="Calibri" w:hAnsi="Calibri" w:asciiTheme="minorHAnsi" w:cstheme="minorHAnsi" w:hAnsiTheme="minorHAnsi"/>
          <w:spacing w:val="-2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mobilności</w:t>
      </w:r>
      <w:r>
        <w:rPr>
          <w:rFonts w:cs="Calibri" w:ascii="Calibri" w:hAnsi="Calibri" w:asciiTheme="minorHAnsi" w:cstheme="minorHAnsi" w:hAnsiTheme="minorHAnsi"/>
          <w:spacing w:val="7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w w:val="105"/>
          <w:sz w:val="24"/>
          <w:szCs w:val="24"/>
          <w:lang w:val="pl-PL"/>
        </w:rPr>
        <w:t>itp.</w:t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C0A0C"/>
          <w:w w:val="110"/>
          <w:sz w:val="24"/>
          <w:szCs w:val="24"/>
          <w:lang w:val="pl-PL"/>
        </w:rPr>
        <w:t>§8</w:t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b/>
          <w:b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color w:val="0C0A0C"/>
          <w:w w:val="90"/>
          <w:sz w:val="24"/>
          <w:szCs w:val="24"/>
          <w:lang w:val="pl-PL"/>
        </w:rPr>
        <w:t>POSTANOWIENIA</w:t>
      </w:r>
      <w:r>
        <w:rPr>
          <w:rFonts w:cs="Calibri" w:ascii="Calibri" w:hAnsi="Calibri" w:asciiTheme="minorHAnsi" w:cstheme="minorHAnsi" w:hAnsiTheme="minorHAnsi"/>
          <w:b/>
          <w:color w:val="0C0A0C"/>
          <w:spacing w:val="15"/>
          <w:w w:val="9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C0A0C"/>
          <w:w w:val="90"/>
          <w:sz w:val="24"/>
          <w:szCs w:val="24"/>
          <w:lang w:val="pl-PL"/>
        </w:rPr>
        <w:t>KOŃCOWE</w:t>
      </w:r>
    </w:p>
    <w:p>
      <w:pPr>
        <w:pStyle w:val="Tretekstu"/>
        <w:numPr>
          <w:ilvl w:val="0"/>
          <w:numId w:val="20"/>
        </w:numPr>
        <w:spacing w:before="120" w:after="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 xml:space="preserve">Organizacja wysyłająca zastrzega sobie prawo zmiany lub anektowania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niniejszego</w:t>
      </w:r>
      <w:r>
        <w:rPr>
          <w:rFonts w:cs="Calibri" w:ascii="Calibri" w:hAnsi="Calibri" w:asciiTheme="minorHAnsi" w:cstheme="minorHAnsi" w:hAnsiTheme="minorHAnsi"/>
          <w:color w:val="0C0A0C"/>
          <w:spacing w:val="-50"/>
          <w:sz w:val="24"/>
          <w:szCs w:val="24"/>
          <w:lang w:val="pl-PL"/>
        </w:rPr>
        <w:t xml:space="preserve">                        </w:t>
      </w:r>
      <w:r>
        <w:rPr>
          <w:rFonts w:cs="Calibri" w:ascii="Calibri" w:hAnsi="Calibri" w:asciiTheme="minorHAnsi" w:cstheme="minorHAnsi" w:hAnsiTheme="minorHAnsi"/>
          <w:color w:val="0C0A0C"/>
          <w:w w:val="105"/>
          <w:sz w:val="24"/>
          <w:szCs w:val="24"/>
          <w:lang w:val="pl-PL"/>
        </w:rPr>
        <w:t>Regulaminu</w:t>
      </w:r>
      <w:r>
        <w:rPr>
          <w:rFonts w:cs="Calibri" w:ascii="Calibri" w:hAnsi="Calibri" w:asciiTheme="minorHAnsi" w:cstheme="minorHAnsi" w:hAnsiTheme="minorHAnsi"/>
          <w:color w:val="0C0A0C"/>
          <w:spacing w:val="-26"/>
          <w:w w:val="105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3B3A3B"/>
          <w:w w:val="105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20"/>
        </w:numPr>
        <w:spacing w:before="120" w:after="120"/>
        <w:ind w:left="714" w:hanging="357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Regulamin</w:t>
      </w:r>
      <w:r>
        <w:rPr>
          <w:rFonts w:cs="Calibri" w:ascii="Calibri" w:hAnsi="Calibri" w:asciiTheme="minorHAnsi" w:cstheme="minorHAnsi" w:hAnsiTheme="minorHAnsi"/>
          <w:color w:val="0C0A0C"/>
          <w:spacing w:val="27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obowiązuje</w:t>
      </w:r>
      <w:r>
        <w:rPr>
          <w:rFonts w:cs="Calibri" w:ascii="Calibri" w:hAnsi="Calibri" w:asciiTheme="minorHAnsi" w:cstheme="minorHAnsi" w:hAnsiTheme="minorHAnsi"/>
          <w:color w:val="0C0A0C"/>
          <w:spacing w:val="23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od</w:t>
      </w:r>
      <w:r>
        <w:rPr>
          <w:rFonts w:cs="Calibri" w:ascii="Calibri" w:hAnsi="Calibri" w:asciiTheme="minorHAnsi" w:cstheme="minorHAnsi" w:hAnsiTheme="minorHAnsi"/>
          <w:color w:val="0C0A0C"/>
          <w:spacing w:val="8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dnia</w:t>
      </w:r>
      <w:r>
        <w:rPr>
          <w:rFonts w:cs="Calibri" w:ascii="Calibri" w:hAnsi="Calibri" w:asciiTheme="minorHAnsi" w:cstheme="minorHAnsi" w:hAnsiTheme="minorHAnsi"/>
          <w:color w:val="0C0A0C"/>
          <w:spacing w:val="2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z w:val="24"/>
          <w:szCs w:val="24"/>
          <w:lang w:val="pl-PL"/>
        </w:rPr>
        <w:t>ogłoszenia</w:t>
      </w:r>
      <w:r>
        <w:rPr>
          <w:rFonts w:cs="Calibri" w:ascii="Calibri" w:hAnsi="Calibri" w:asciiTheme="minorHAnsi" w:cstheme="minorHAnsi" w:hAnsiTheme="minorHAnsi"/>
          <w:color w:val="3B3A3B"/>
          <w:sz w:val="24"/>
          <w:szCs w:val="24"/>
          <w:lang w:val="pl-PL"/>
        </w:rPr>
        <w:t>.</w:t>
      </w:r>
    </w:p>
    <w:p>
      <w:pPr>
        <w:pStyle w:val="Tretekstu"/>
        <w:numPr>
          <w:ilvl w:val="0"/>
          <w:numId w:val="20"/>
        </w:numPr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Regulamin</w:t>
      </w:r>
      <w:r>
        <w:rPr>
          <w:rFonts w:cs="Calibri" w:ascii="Calibri" w:hAnsi="Calibri" w:asciiTheme="minorHAnsi" w:cstheme="minorHAnsi" w:hAnsiTheme="minorHAnsi"/>
          <w:color w:val="0C0A0C"/>
          <w:spacing w:val="9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jest</w:t>
      </w:r>
      <w:r>
        <w:rPr>
          <w:rFonts w:cs="Calibri" w:ascii="Calibri" w:hAnsi="Calibri" w:asciiTheme="minorHAnsi" w:cstheme="minorHAnsi" w:hAnsiTheme="minorHAnsi"/>
          <w:color w:val="0C0A0C"/>
          <w:spacing w:val="-7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dost</w:t>
      </w:r>
      <w:r>
        <w:rPr>
          <w:rFonts w:cs="Calibri" w:ascii="Calibri" w:hAnsi="Calibri" w:asciiTheme="minorHAnsi" w:cstheme="minorHAnsi" w:hAnsiTheme="minorHAnsi"/>
          <w:color w:val="0C0A0C"/>
          <w:spacing w:val="1"/>
          <w:w w:val="110"/>
          <w:sz w:val="24"/>
          <w:szCs w:val="24"/>
          <w:lang w:val="pl-PL"/>
        </w:rPr>
        <w:t>ę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pny</w:t>
      </w:r>
      <w:r>
        <w:rPr>
          <w:rFonts w:cs="Calibri" w:ascii="Calibri" w:hAnsi="Calibri" w:asciiTheme="minorHAnsi" w:cstheme="minorHAnsi" w:hAnsiTheme="minorHAnsi"/>
          <w:color w:val="0C0A0C"/>
          <w:spacing w:val="8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na stronie</w:t>
      </w:r>
      <w:r>
        <w:rPr>
          <w:rFonts w:cs="Calibri" w:ascii="Calibri" w:hAnsi="Calibri" w:asciiTheme="minorHAnsi" w:cstheme="minorHAnsi" w:hAnsiTheme="minorHAnsi"/>
          <w:color w:val="0C0A0C"/>
          <w:spacing w:val="-5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spacing w:val="-1"/>
          <w:w w:val="110"/>
          <w:sz w:val="24"/>
          <w:szCs w:val="24"/>
          <w:lang w:val="pl-PL"/>
        </w:rPr>
        <w:t>internetowej:</w:t>
      </w:r>
      <w:r>
        <w:rPr>
          <w:rFonts w:cs="Calibri" w:ascii="Calibri" w:hAnsi="Calibri" w:asciiTheme="minorHAnsi" w:cstheme="minorHAnsi" w:hAnsiTheme="minorHAnsi"/>
          <w:color w:val="0C0A0C"/>
          <w:spacing w:val="-8"/>
          <w:w w:val="110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color w:val="0C0A0C"/>
          <w:w w:val="110"/>
          <w:sz w:val="24"/>
          <w:szCs w:val="24"/>
          <w:lang w:val="pl-PL"/>
        </w:rPr>
        <w:t>http</w:t>
      </w:r>
      <w:r>
        <w:rPr>
          <w:rFonts w:cs="Calibri" w:ascii="Calibri" w:hAnsi="Calibri" w:asciiTheme="minorHAnsi" w:cstheme="minorHAnsi" w:hAnsiTheme="minorHAnsi"/>
          <w:color w:val="3B3A3B"/>
          <w:w w:val="110"/>
          <w:sz w:val="24"/>
          <w:szCs w:val="24"/>
          <w:lang w:val="pl-PL"/>
        </w:rPr>
        <w:t>:</w:t>
      </w:r>
      <w:r>
        <w:rPr>
          <w:rFonts w:cs="Calibri" w:ascii="Calibri" w:hAnsi="Calibri" w:asciiTheme="minorHAnsi" w:cstheme="minorHAnsi" w:hAnsiTheme="minorHAnsi"/>
          <w:color w:val="0C0A0C"/>
          <w:w w:val="110"/>
          <w:sz w:val="24"/>
          <w:szCs w:val="24"/>
          <w:lang w:val="pl-PL"/>
        </w:rPr>
        <w:t>/</w:t>
      </w:r>
      <w:hyperlink r:id="rId4">
        <w:r>
          <w:rPr>
            <w:rFonts w:cs="Calibri" w:ascii="Calibri" w:hAnsi="Calibri" w:asciiTheme="minorHAnsi" w:cstheme="minorHAnsi" w:hAnsiTheme="minorHAnsi"/>
            <w:color w:val="0C0A0C"/>
            <w:w w:val="110"/>
            <w:sz w:val="24"/>
            <w:szCs w:val="24"/>
            <w:lang w:val="pl-PL"/>
          </w:rPr>
          <w:t>/www.zsht.pl/</w:t>
        </w:r>
      </w:hyperlink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jc w:val="both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417" w:right="1416" w:header="708" w:top="1417" w:footer="235" w:bottom="141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pBdr>
        <w:top w:val="thinThickSmallGap" w:sz="24" w:space="1" w:color="622423"/>
      </w:pBdr>
      <w:jc w:val="center"/>
      <w:rPr>
        <w:sz w:val="20"/>
      </w:rPr>
    </w:pPr>
    <w:r>
      <w:rPr>
        <w:sz w:val="20"/>
      </w:rPr>
      <w:t>Fundacja Rozwoju Systemu Edukacji – Narodowa Agencja Programu Erasmus+</w:t>
    </w:r>
  </w:p>
  <w:p>
    <w:pPr>
      <w:pStyle w:val="Stopka"/>
      <w:jc w:val="center"/>
      <w:rPr>
        <w:sz w:val="36"/>
      </w:rPr>
    </w:pPr>
    <w:r>
      <w:rPr>
        <w:sz w:val="20"/>
      </w:rPr>
      <w:t>w ramach Akcji 1. Mobilność edukacyjna w sektorze Kształcenie i szkolenia zawodowe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4837430</wp:posOffset>
          </wp:positionH>
          <wp:positionV relativeFrom="paragraph">
            <wp:posOffset>-323215</wp:posOffset>
          </wp:positionV>
          <wp:extent cx="484505" cy="634365"/>
          <wp:effectExtent l="0" t="0" r="0" b="0"/>
          <wp:wrapSquare wrapText="bothSides"/>
          <wp:docPr id="3" name="Obraz 1" descr="logoZS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oZSHT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9">
          <wp:simplePos x="0" y="0"/>
          <wp:positionH relativeFrom="column">
            <wp:posOffset>66675</wp:posOffset>
          </wp:positionH>
          <wp:positionV relativeFrom="paragraph">
            <wp:posOffset>-325120</wp:posOffset>
          </wp:positionV>
          <wp:extent cx="2667000" cy="762000"/>
          <wp:effectExtent l="0" t="0" r="0" b="0"/>
          <wp:wrapSquare wrapText="largest"/>
          <wp:docPr id="4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  <w:color w:val="00000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3"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rFonts w:cs="Wingdings"/>
      </w:rPr>
    </w:lvl>
  </w:abstractNum>
  <w:abstractNum w:abstractNumId="14"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lvl w:ilvl="0">
      <w:start w:val="1"/>
      <w:numFmt w:val="lowerLetter"/>
      <w:lvlText w:val="%1."/>
      <w:lvlJc w:val="left"/>
      <w:pPr>
        <w:ind w:left="776" w:hanging="360"/>
      </w:pPr>
    </w:lvl>
    <w:lvl w:ilvl="1">
      <w:start w:val="1"/>
      <w:numFmt w:val="lowerLetter"/>
      <w:lvlText w:val="%2."/>
      <w:lvlJc w:val="left"/>
      <w:pPr>
        <w:ind w:left="1496" w:hanging="360"/>
      </w:p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17">
    <w:lvl w:ilvl="0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7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9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3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5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96" w:hanging="360"/>
      </w:pPr>
      <w:rPr>
        <w:rFonts w:ascii="Wingdings" w:hAnsi="Wingdings" w:cs="Wingdings" w:hint="default"/>
        <w:rFonts w:cs="Wingdings"/>
      </w:rPr>
    </w:lvl>
  </w:abstractNum>
  <w:abstractNum w:abstractNumId="18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9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3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4">
    <w:lvl w:ilvl="0">
      <w:start w:val="1"/>
      <w:numFmt w:val="decimal"/>
      <w:lvlText w:val="%1."/>
      <w:lvlJc w:val="left"/>
      <w:pPr>
        <w:ind w:left="360" w:hanging="360"/>
      </w:pPr>
      <w:rPr>
        <w:w w:val="9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0a42a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0a42a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iPriority w:val="99"/>
    <w:unhideWhenUsed/>
    <w:rsid w:val="00b54691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b54691"/>
    <w:rPr>
      <w:rFonts w:ascii="Arial" w:hAnsi="Arial" w:eastAsia="Arial" w:cs="Arial"/>
      <w:sz w:val="19"/>
      <w:szCs w:val="19"/>
      <w:lang w:val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65b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65b1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65b1c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0a42a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0a42a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b54691"/>
    <w:pPr>
      <w:widowControl w:val="false"/>
      <w:spacing w:lineRule="auto" w:line="240" w:before="0" w:after="0"/>
    </w:pPr>
    <w:rPr>
      <w:rFonts w:ascii="Arial" w:hAnsi="Arial" w:eastAsia="Arial" w:cs="Arial"/>
      <w:sz w:val="19"/>
      <w:szCs w:val="19"/>
      <w:lang w:val="en-US"/>
    </w:rPr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865b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165f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bidi="bo-CN"/>
    </w:rPr>
  </w:style>
  <w:style w:type="paragraph" w:styleId="ListParagraph">
    <w:name w:val="List Paragraph"/>
    <w:basedOn w:val="Normal"/>
    <w:qFormat/>
    <w:rsid w:val="00165f23"/>
    <w:pPr>
      <w:widowControl w:val="false"/>
      <w:spacing w:lineRule="auto" w:line="240" w:before="0" w:after="0"/>
      <w:ind w:left="1696" w:hanging="361"/>
    </w:pPr>
    <w:rPr>
      <w:rFonts w:ascii="Arial" w:hAnsi="Arial" w:eastAsia="Arial" w:cs="Arial"/>
      <w:lang w:val="en-US"/>
    </w:rPr>
  </w:style>
  <w:style w:type="paragraph" w:styleId="Nagwek31" w:customStyle="1">
    <w:name w:val="Nagłówek 31"/>
    <w:basedOn w:val="Normal"/>
    <w:uiPriority w:val="1"/>
    <w:qFormat/>
    <w:rsid w:val="00f36d47"/>
    <w:pPr>
      <w:widowControl w:val="false"/>
      <w:spacing w:lineRule="auto" w:line="240" w:before="0" w:after="0"/>
      <w:ind w:left="1388" w:hanging="0"/>
      <w:outlineLvl w:val="3"/>
    </w:pPr>
    <w:rPr>
      <w:rFonts w:ascii="Arial" w:hAnsi="Arial" w:eastAsia="Arial" w:cs="Arial"/>
      <w:b/>
      <w:bCs/>
      <w:sz w:val="21"/>
      <w:szCs w:val="21"/>
      <w:lang w:val="en-US"/>
    </w:rPr>
  </w:style>
  <w:style w:type="paragraph" w:styleId="Nagwek21" w:customStyle="1">
    <w:name w:val="Nagłówek 21"/>
    <w:basedOn w:val="Normal"/>
    <w:uiPriority w:val="1"/>
    <w:qFormat/>
    <w:rsid w:val="00342afe"/>
    <w:pPr>
      <w:widowControl w:val="false"/>
      <w:spacing w:lineRule="auto" w:line="240" w:before="0" w:after="0"/>
      <w:ind w:left="1388" w:right="1341" w:hanging="0"/>
      <w:jc w:val="center"/>
      <w:outlineLvl w:val="2"/>
    </w:pPr>
    <w:rPr>
      <w:rFonts w:ascii="Courier New" w:hAnsi="Courier New" w:eastAsia="Courier New" w:cs="Courier New"/>
      <w:b/>
      <w:bCs/>
      <w:sz w:val="23"/>
      <w:szCs w:val="23"/>
      <w:lang w:val="en-US"/>
    </w:rPr>
  </w:style>
  <w:style w:type="paragraph" w:styleId="Stopka">
    <w:name w:val="Footer"/>
    <w:basedOn w:val="Normal"/>
    <w:link w:val="StopkaZnak"/>
    <w:uiPriority w:val="99"/>
    <w:unhideWhenUsed/>
    <w:rsid w:val="00865b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65b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42ac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d76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sht.pl/" TargetMode="External"/><Relationship Id="rId3" Type="http://schemas.openxmlformats.org/officeDocument/2006/relationships/hyperlink" Target="http://www.zsht.pl/" TargetMode="External"/><Relationship Id="rId4" Type="http://schemas.openxmlformats.org/officeDocument/2006/relationships/hyperlink" Target="http://www.gostek.e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195B-F461-42EF-8F5B-F01BC408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LibreOffice/6.4.3.2$Windows_X86_64 LibreOffice_project/747b5d0ebf89f41c860ec2a39efd7cb15b54f2d8</Application>
  <Pages>8</Pages>
  <Words>2479</Words>
  <Characters>15912</Characters>
  <CharactersWithSpaces>18323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2024-10-30T10:56:00Z</dcterms:created>
  <dc:creator>Magda</dc:creator>
  <dc:description/>
  <dc:language>pl-PL</dc:language>
  <cp:lastModifiedBy/>
  <dcterms:modified xsi:type="dcterms:W3CDTF">2025-10-03T09:38:26Z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